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A20B" w14:textId="77777777" w:rsidR="00224A1B" w:rsidRPr="00ED0D40" w:rsidRDefault="00224A1B" w:rsidP="00224A1B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פרשנות הרב סולובייצ'יק: </w:t>
      </w:r>
      <w:r w:rsidRPr="00BA154B">
        <w:rPr>
          <w:rFonts w:asciiTheme="minorBidi" w:hAnsiTheme="minorBidi" w:hint="eastAsia"/>
          <w:b/>
          <w:bCs/>
          <w:sz w:val="24"/>
          <w:szCs w:val="24"/>
          <w:rtl/>
        </w:rPr>
        <w:t>מדוע</w:t>
      </w:r>
      <w:r w:rsidRPr="00BA154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b/>
          <w:bCs/>
          <w:sz w:val="24"/>
          <w:szCs w:val="24"/>
          <w:rtl/>
        </w:rPr>
        <w:t>יש</w:t>
      </w:r>
      <w:r w:rsidRPr="00BA154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b/>
          <w:bCs/>
          <w:sz w:val="24"/>
          <w:szCs w:val="24"/>
          <w:rtl/>
        </w:rPr>
        <w:t>שני</w:t>
      </w:r>
      <w:r w:rsidRPr="00BA154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b/>
          <w:bCs/>
          <w:sz w:val="24"/>
          <w:szCs w:val="24"/>
          <w:rtl/>
        </w:rPr>
        <w:t>סיפורי</w:t>
      </w:r>
      <w:r w:rsidRPr="00BA154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b/>
          <w:bCs/>
          <w:sz w:val="24"/>
          <w:szCs w:val="24"/>
          <w:rtl/>
        </w:rPr>
        <w:t>בריאה</w:t>
      </w:r>
      <w:r w:rsidRPr="00BA154B">
        <w:rPr>
          <w:rFonts w:asciiTheme="minorBidi" w:hAnsiTheme="minorBidi"/>
          <w:b/>
          <w:bCs/>
          <w:sz w:val="24"/>
          <w:szCs w:val="24"/>
          <w:rtl/>
        </w:rPr>
        <w:t>?</w:t>
      </w:r>
    </w:p>
    <w:p w14:paraId="00B255F1" w14:textId="77777777" w:rsidR="00224A1B" w:rsidRDefault="00224A1B" w:rsidP="00224A1B">
      <w:pPr>
        <w:pStyle w:val="NormalWeb"/>
        <w:bidi/>
        <w:spacing w:line="360" w:lineRule="auto"/>
        <w:ind w:left="720"/>
        <w:jc w:val="both"/>
        <w:rPr>
          <w:rFonts w:ascii="David" w:hAnsi="David" w:cs="David"/>
          <w:shd w:val="clear" w:color="auto" w:fill="FFFFFF"/>
          <w:rtl/>
        </w:rPr>
      </w:pPr>
      <w:r w:rsidRPr="00BA154B">
        <w:rPr>
          <w:rFonts w:ascii="David" w:hAnsi="David" w:cs="David"/>
          <w:shd w:val="clear" w:color="auto" w:fill="FFFFFF"/>
          <w:rtl/>
        </w:rPr>
        <w:t xml:space="preserve">כולנו יודעים שהתורה נותנת שתי נוסחאות של בריאת האדם. כן ידועה לנו </w:t>
      </w:r>
      <w:r w:rsidRPr="00BA154B">
        <w:rPr>
          <w:rFonts w:ascii="David" w:hAnsi="David" w:cs="David"/>
          <w:b/>
          <w:bCs/>
          <w:shd w:val="clear" w:color="auto" w:fill="FFFFFF"/>
          <w:rtl/>
        </w:rPr>
        <w:t>התיאוריה של מבקרי המקרא, המייחסים את שתי הנוסחאות למקורות ומסורות נפרדים</w:t>
      </w:r>
      <w:r w:rsidRPr="00BA154B">
        <w:rPr>
          <w:rFonts w:ascii="David" w:hAnsi="David" w:cs="David"/>
          <w:shd w:val="clear" w:color="auto" w:fill="FFFFFF"/>
          <w:rtl/>
        </w:rPr>
        <w:t>... אמת, ששתי הנוסחאות של בריאת האדם שונ</w:t>
      </w:r>
      <w:r w:rsidRPr="00BA154B">
        <w:rPr>
          <w:rFonts w:ascii="David" w:hAnsi="David" w:cs="David" w:hint="eastAsia"/>
          <w:shd w:val="clear" w:color="auto" w:fill="FFFFFF"/>
          <w:rtl/>
        </w:rPr>
        <w:t>ות</w:t>
      </w:r>
      <w:r w:rsidRPr="00BA154B">
        <w:rPr>
          <w:rFonts w:ascii="David" w:hAnsi="David" w:cs="David"/>
          <w:shd w:val="clear" w:color="auto" w:fill="FFFFFF"/>
          <w:rtl/>
        </w:rPr>
        <w:t xml:space="preserve"> זו מזו... </w:t>
      </w:r>
      <w:r w:rsidRPr="00BA154B">
        <w:rPr>
          <w:rFonts w:ascii="David" w:hAnsi="David" w:cs="David"/>
          <w:b/>
          <w:bCs/>
          <w:shd w:val="clear" w:color="auto" w:fill="FFFFFF"/>
          <w:rtl/>
        </w:rPr>
        <w:t>אך התשובה איננה בשניות המסורת כביכול, אלא בשניות האדם</w:t>
      </w:r>
      <w:r w:rsidRPr="00BA154B">
        <w:rPr>
          <w:rFonts w:ascii="David" w:hAnsi="David" w:cs="David"/>
          <w:shd w:val="clear" w:color="auto" w:fill="FFFFFF"/>
          <w:rtl/>
        </w:rPr>
        <w:t xml:space="preserve">; לא בסתירה המדומה בשתי נוסחאות, אלא בסתירה הריאלית של טבע האדם...                                                           </w:t>
      </w:r>
    </w:p>
    <w:p w14:paraId="5497BF23" w14:textId="77777777" w:rsidR="00224A1B" w:rsidRDefault="00224A1B" w:rsidP="00224A1B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BA154B">
        <w:rPr>
          <w:rFonts w:ascii="David" w:hAnsi="David" w:cs="David"/>
          <w:sz w:val="24"/>
          <w:szCs w:val="24"/>
          <w:rtl/>
        </w:rPr>
        <w:t>...</w:t>
      </w:r>
      <w:r w:rsidRPr="00BA154B">
        <w:rPr>
          <w:rFonts w:ascii="David" w:hAnsi="David" w:cs="David" w:hint="eastAsia"/>
          <w:sz w:val="24"/>
          <w:szCs w:val="24"/>
          <w:rtl/>
        </w:rPr>
        <w:t>שני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הסיפורים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מבטאים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את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שניות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האדם</w:t>
      </w:r>
      <w:r w:rsidRPr="00BA154B">
        <w:rPr>
          <w:rFonts w:ascii="David" w:hAnsi="David" w:cs="David"/>
          <w:sz w:val="24"/>
          <w:szCs w:val="24"/>
          <w:rtl/>
        </w:rPr>
        <w:t xml:space="preserve"> (</w:t>
      </w:r>
      <w:r w:rsidRPr="00BA154B">
        <w:rPr>
          <w:rFonts w:ascii="David" w:hAnsi="David" w:cs="David" w:hint="eastAsia"/>
          <w:sz w:val="24"/>
          <w:szCs w:val="24"/>
          <w:rtl/>
        </w:rPr>
        <w:t>דואליות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BA154B">
        <w:rPr>
          <w:rFonts w:ascii="David" w:hAnsi="David" w:cs="David" w:hint="eastAsia"/>
          <w:sz w:val="24"/>
          <w:szCs w:val="24"/>
          <w:rtl/>
        </w:rPr>
        <w:t>פנים</w:t>
      </w:r>
      <w:r w:rsidRPr="00BA154B">
        <w:rPr>
          <w:rFonts w:ascii="David" w:hAnsi="David" w:cs="David"/>
          <w:sz w:val="24"/>
          <w:szCs w:val="24"/>
          <w:rtl/>
        </w:rPr>
        <w:t xml:space="preserve">). </w:t>
      </w:r>
      <w:r w:rsidRPr="00BA154B">
        <w:rPr>
          <w:rFonts w:ascii="David" w:hAnsi="David" w:cs="David" w:hint="eastAsia"/>
          <w:sz w:val="24"/>
          <w:szCs w:val="24"/>
          <w:rtl/>
        </w:rPr>
        <w:t>לא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הסתירה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המדומה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של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שתי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מהדורות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אלא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הסתירה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האמיתית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בטבע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האדם</w:t>
      </w:r>
      <w:r w:rsidRPr="00BA154B">
        <w:rPr>
          <w:rFonts w:ascii="David" w:hAnsi="David" w:cs="David"/>
          <w:sz w:val="24"/>
          <w:szCs w:val="24"/>
          <w:rtl/>
        </w:rPr>
        <w:t xml:space="preserve">. </w:t>
      </w:r>
      <w:r w:rsidRPr="00BA154B">
        <w:rPr>
          <w:rFonts w:ascii="David" w:hAnsi="David" w:cs="David" w:hint="eastAsia"/>
          <w:sz w:val="24"/>
          <w:szCs w:val="24"/>
          <w:rtl/>
        </w:rPr>
        <w:t>שני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התיאורים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עוסקים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בשני</w:t>
      </w:r>
      <w:r w:rsidRPr="00BA154B">
        <w:rPr>
          <w:rFonts w:ascii="David" w:hAnsi="David" w:cs="David"/>
          <w:sz w:val="24"/>
          <w:szCs w:val="24"/>
          <w:rtl/>
        </w:rPr>
        <w:t xml:space="preserve"> '</w:t>
      </w:r>
      <w:r w:rsidRPr="00BA154B">
        <w:rPr>
          <w:rFonts w:ascii="David" w:hAnsi="David" w:cs="David" w:hint="eastAsia"/>
          <w:sz w:val="24"/>
          <w:szCs w:val="24"/>
          <w:rtl/>
        </w:rPr>
        <w:t>אדם</w:t>
      </w:r>
      <w:r w:rsidRPr="00BA154B">
        <w:rPr>
          <w:rFonts w:ascii="David" w:hAnsi="David" w:cs="David"/>
          <w:sz w:val="24"/>
          <w:szCs w:val="24"/>
          <w:rtl/>
        </w:rPr>
        <w:t xml:space="preserve">', </w:t>
      </w:r>
      <w:r w:rsidRPr="00BA154B">
        <w:rPr>
          <w:rFonts w:ascii="David" w:hAnsi="David" w:cs="David" w:hint="eastAsia"/>
          <w:sz w:val="24"/>
          <w:szCs w:val="24"/>
          <w:rtl/>
        </w:rPr>
        <w:t>שני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אנשים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שני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אבות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האנושות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שני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טיפוסים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שני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נציגים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של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האנושות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ואין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פלא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שהם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אינם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זהים</w:t>
      </w:r>
      <w:r w:rsidRPr="00BA154B">
        <w:rPr>
          <w:rFonts w:ascii="David" w:hAnsi="David" w:cs="David"/>
          <w:sz w:val="24"/>
          <w:szCs w:val="24"/>
          <w:rtl/>
        </w:rPr>
        <w:t xml:space="preserve">... </w:t>
      </w:r>
      <w:r w:rsidRPr="00BA154B">
        <w:rPr>
          <w:rFonts w:ascii="David" w:hAnsi="David" w:cs="David" w:hint="eastAsia"/>
          <w:sz w:val="24"/>
          <w:szCs w:val="24"/>
          <w:rtl/>
        </w:rPr>
        <w:t>בכל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אדם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מצויים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שני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אישים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האדם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הראשון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היוצר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ובעל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ההדר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והאדם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השני</w:t>
      </w:r>
      <w:r w:rsidRPr="00BA154B">
        <w:rPr>
          <w:rFonts w:ascii="David" w:hAnsi="David" w:cs="David"/>
          <w:sz w:val="24"/>
          <w:szCs w:val="24"/>
          <w:rtl/>
        </w:rPr>
        <w:t xml:space="preserve">, </w:t>
      </w:r>
      <w:r w:rsidRPr="00BA154B">
        <w:rPr>
          <w:rFonts w:ascii="David" w:hAnsi="David" w:cs="David" w:hint="eastAsia"/>
          <w:sz w:val="24"/>
          <w:szCs w:val="24"/>
          <w:rtl/>
        </w:rPr>
        <w:t>הנכנע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  <w:r w:rsidRPr="00BA154B">
        <w:rPr>
          <w:rFonts w:ascii="David" w:hAnsi="David" w:cs="David" w:hint="eastAsia"/>
          <w:sz w:val="24"/>
          <w:szCs w:val="24"/>
          <w:rtl/>
        </w:rPr>
        <w:t>והעניו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BA154B">
        <w:rPr>
          <w:rFonts w:ascii="David" w:hAnsi="David" w:cs="David"/>
          <w:sz w:val="24"/>
          <w:szCs w:val="24"/>
          <w:rtl/>
        </w:rPr>
        <w:t xml:space="preserve"> </w:t>
      </w:r>
    </w:p>
    <w:p w14:paraId="5C8C9195" w14:textId="77777777" w:rsidR="00224A1B" w:rsidRDefault="00224A1B" w:rsidP="00224A1B">
      <w:pPr>
        <w:spacing w:line="360" w:lineRule="auto"/>
        <w:ind w:left="3600" w:firstLine="720"/>
        <w:jc w:val="both"/>
        <w:rPr>
          <w:rFonts w:asciiTheme="minorBidi" w:hAnsiTheme="minorBidi"/>
          <w:sz w:val="24"/>
          <w:szCs w:val="24"/>
          <w:rtl/>
        </w:rPr>
      </w:pPr>
      <w:r w:rsidRPr="00BA154B">
        <w:rPr>
          <w:rFonts w:asciiTheme="minorBidi" w:hAnsiTheme="minorBidi"/>
          <w:sz w:val="24"/>
          <w:szCs w:val="24"/>
          <w:rtl/>
        </w:rPr>
        <w:t>(</w:t>
      </w:r>
      <w:r>
        <w:rPr>
          <w:rFonts w:asciiTheme="minorBidi" w:hAnsiTheme="minorBidi" w:hint="cs"/>
          <w:sz w:val="24"/>
          <w:szCs w:val="24"/>
          <w:rtl/>
        </w:rPr>
        <w:t xml:space="preserve">הרב יוסף דב הלוי </w:t>
      </w:r>
      <w:r w:rsidRPr="00BA154B">
        <w:rPr>
          <w:rFonts w:asciiTheme="minorBidi" w:hAnsiTheme="minorBidi" w:hint="eastAsia"/>
          <w:sz w:val="24"/>
          <w:szCs w:val="24"/>
          <w:rtl/>
        </w:rPr>
        <w:t>סולובייצ</w:t>
      </w:r>
      <w:r w:rsidRPr="00BA154B">
        <w:rPr>
          <w:rFonts w:asciiTheme="minorBidi" w:hAnsiTheme="minorBidi"/>
          <w:sz w:val="24"/>
          <w:szCs w:val="24"/>
          <w:rtl/>
        </w:rPr>
        <w:t>'</w:t>
      </w:r>
      <w:r w:rsidRPr="00BA154B">
        <w:rPr>
          <w:rFonts w:asciiTheme="minorBidi" w:hAnsiTheme="minorBidi" w:hint="eastAsia"/>
          <w:sz w:val="24"/>
          <w:szCs w:val="24"/>
          <w:rtl/>
        </w:rPr>
        <w:t>יק</w:t>
      </w:r>
      <w:r w:rsidRPr="00BA154B">
        <w:rPr>
          <w:rFonts w:asciiTheme="minorBidi" w:hAnsiTheme="minorBidi"/>
          <w:sz w:val="24"/>
          <w:szCs w:val="24"/>
          <w:rtl/>
        </w:rPr>
        <w:t xml:space="preserve">, </w:t>
      </w:r>
      <w:r w:rsidRPr="00BA154B">
        <w:rPr>
          <w:rFonts w:asciiTheme="minorBidi" w:hAnsiTheme="minorBidi" w:hint="eastAsia"/>
          <w:b/>
          <w:bCs/>
          <w:sz w:val="24"/>
          <w:szCs w:val="24"/>
          <w:rtl/>
        </w:rPr>
        <w:t>איש</w:t>
      </w:r>
      <w:r w:rsidRPr="00BA154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b/>
          <w:bCs/>
          <w:sz w:val="24"/>
          <w:szCs w:val="24"/>
          <w:rtl/>
        </w:rPr>
        <w:t>האמונה</w:t>
      </w:r>
      <w:r w:rsidRPr="00BA154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b/>
          <w:bCs/>
          <w:sz w:val="24"/>
          <w:szCs w:val="24"/>
          <w:rtl/>
        </w:rPr>
        <w:t>הבודד</w:t>
      </w:r>
      <w:r w:rsidRPr="00BA154B">
        <w:rPr>
          <w:rFonts w:asciiTheme="minorBidi" w:hAnsiTheme="minorBidi"/>
          <w:sz w:val="24"/>
          <w:szCs w:val="24"/>
          <w:rtl/>
        </w:rPr>
        <w:t>)</w:t>
      </w:r>
    </w:p>
    <w:p w14:paraId="17B9EDB4" w14:textId="77777777" w:rsidR="00224A1B" w:rsidRDefault="00224A1B" w:rsidP="00224A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A154B">
        <w:rPr>
          <w:rFonts w:asciiTheme="minorBidi" w:hAnsiTheme="minorBidi" w:hint="eastAsia"/>
          <w:sz w:val="24"/>
          <w:szCs w:val="24"/>
          <w:rtl/>
        </w:rPr>
        <w:t>איך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מסביר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סולוב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A154B">
        <w:rPr>
          <w:rFonts w:asciiTheme="minorBidi" w:hAnsiTheme="minorBidi" w:hint="eastAsia"/>
          <w:sz w:val="24"/>
          <w:szCs w:val="24"/>
          <w:rtl/>
        </w:rPr>
        <w:t>יצ</w:t>
      </w:r>
      <w:r w:rsidRPr="00BA154B">
        <w:rPr>
          <w:rFonts w:asciiTheme="minorBidi" w:hAnsiTheme="minorBidi"/>
          <w:sz w:val="24"/>
          <w:szCs w:val="24"/>
          <w:rtl/>
        </w:rPr>
        <w:t>'</w:t>
      </w:r>
      <w:r w:rsidRPr="00BA154B">
        <w:rPr>
          <w:rFonts w:asciiTheme="minorBidi" w:hAnsiTheme="minorBidi" w:hint="eastAsia"/>
          <w:sz w:val="24"/>
          <w:szCs w:val="24"/>
          <w:rtl/>
        </w:rPr>
        <w:t>יק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את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הסתירה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בין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שני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התיאורים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של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בריאת</w:t>
      </w:r>
      <w:r w:rsidRPr="00BA154B">
        <w:rPr>
          <w:rFonts w:asciiTheme="minorBidi" w:hAnsiTheme="minorBidi"/>
          <w:sz w:val="24"/>
          <w:szCs w:val="24"/>
          <w:rtl/>
        </w:rPr>
        <w:t xml:space="preserve"> </w:t>
      </w:r>
      <w:r w:rsidRPr="00BA154B">
        <w:rPr>
          <w:rFonts w:asciiTheme="minorBidi" w:hAnsiTheme="minorBidi" w:hint="eastAsia"/>
          <w:sz w:val="24"/>
          <w:szCs w:val="24"/>
          <w:rtl/>
        </w:rPr>
        <w:t>האדם</w:t>
      </w:r>
      <w:r w:rsidRPr="00BA154B">
        <w:rPr>
          <w:rFonts w:asciiTheme="minorBidi" w:hAnsiTheme="minorBidi"/>
          <w:sz w:val="24"/>
          <w:szCs w:val="24"/>
          <w:rtl/>
        </w:rPr>
        <w:t>?</w:t>
      </w:r>
    </w:p>
    <w:p w14:paraId="6C210ABE" w14:textId="2DC18067" w:rsidR="00B6634B" w:rsidRPr="00224A1B" w:rsidRDefault="00B6634B" w:rsidP="00224A1B">
      <w:bookmarkStart w:id="0" w:name="_GoBack"/>
      <w:bookmarkEnd w:id="0"/>
    </w:p>
    <w:sectPr w:rsidR="00B6634B" w:rsidRPr="00224A1B" w:rsidSect="009D1C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131D"/>
    <w:multiLevelType w:val="hybridMultilevel"/>
    <w:tmpl w:val="FFD41CEE"/>
    <w:lvl w:ilvl="0" w:tplc="2A3813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770DAC"/>
    <w:multiLevelType w:val="multilevel"/>
    <w:tmpl w:val="62E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4B"/>
    <w:rsid w:val="00224A1B"/>
    <w:rsid w:val="00937BE4"/>
    <w:rsid w:val="009D1C6D"/>
    <w:rsid w:val="00B6634B"/>
    <w:rsid w:val="00B975D0"/>
    <w:rsid w:val="00E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E0C5"/>
  <w15:chartTrackingRefBased/>
  <w15:docId w15:val="{9AE1B3FD-33CA-4CAB-A027-BFBA9FB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D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7B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תשובות מיושר לימין"/>
    <w:basedOn w:val="Normal"/>
    <w:link w:val="a0"/>
    <w:qFormat/>
    <w:rsid w:val="00B975D0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0">
    <w:name w:val="תשובות מיושר לימין תו"/>
    <w:basedOn w:val="DefaultParagraphFont"/>
    <w:link w:val="a"/>
    <w:rsid w:val="00B975D0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a1">
    <w:name w:val="תשובות"/>
    <w:basedOn w:val="a"/>
    <w:link w:val="a2"/>
    <w:qFormat/>
    <w:rsid w:val="00B975D0"/>
    <w:pPr>
      <w:tabs>
        <w:tab w:val="clear" w:pos="170"/>
        <w:tab w:val="left" w:pos="198"/>
      </w:tabs>
      <w:ind w:left="198" w:hanging="198"/>
    </w:pPr>
  </w:style>
  <w:style w:type="character" w:customStyle="1" w:styleId="a2">
    <w:name w:val="תשובות תו"/>
    <w:basedOn w:val="a0"/>
    <w:link w:val="a1"/>
    <w:rsid w:val="00B975D0"/>
    <w:rPr>
      <w:rFonts w:ascii="Arial" w:eastAsia="Times New Roman" w:hAnsi="Arial" w:cs="Narkisi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24A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2018-07-01T00:44:00Z</dcterms:created>
  <dcterms:modified xsi:type="dcterms:W3CDTF">2018-07-01T00:44:00Z</dcterms:modified>
</cp:coreProperties>
</file>