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EE23" w14:textId="77777777" w:rsidR="00E21CDE" w:rsidRPr="00473896" w:rsidRDefault="00E21CDE" w:rsidP="00E21CDE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73896">
        <w:rPr>
          <w:rFonts w:asciiTheme="minorBidi" w:hAnsiTheme="minorBidi"/>
          <w:b/>
          <w:bCs/>
          <w:sz w:val="24"/>
          <w:szCs w:val="24"/>
          <w:rtl/>
        </w:rPr>
        <w:t>דף עבודה: תכונות, פתקים לגזירה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21CDE" w:rsidRPr="00BF0B0F" w14:paraId="27E8C2FC" w14:textId="77777777" w:rsidTr="00AD479C">
        <w:tc>
          <w:tcPr>
            <w:tcW w:w="1659" w:type="dxa"/>
          </w:tcPr>
          <w:p w14:paraId="44D477C7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חוזק נפשי</w:t>
            </w:r>
          </w:p>
        </w:tc>
        <w:tc>
          <w:tcPr>
            <w:tcW w:w="1659" w:type="dxa"/>
          </w:tcPr>
          <w:p w14:paraId="2603D693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מפגין סמכותיות</w:t>
            </w:r>
          </w:p>
        </w:tc>
        <w:tc>
          <w:tcPr>
            <w:tcW w:w="1659" w:type="dxa"/>
          </w:tcPr>
          <w:p w14:paraId="7C4B919A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ניסיון חיים</w:t>
            </w:r>
          </w:p>
        </w:tc>
        <w:tc>
          <w:tcPr>
            <w:tcW w:w="1659" w:type="dxa"/>
          </w:tcPr>
          <w:p w14:paraId="7A1DB6BB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ידע עשיר במגוון תחומים</w:t>
            </w:r>
          </w:p>
        </w:tc>
        <w:tc>
          <w:tcPr>
            <w:tcW w:w="1660" w:type="dxa"/>
          </w:tcPr>
          <w:p w14:paraId="60F81273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צעיר בגילו</w:t>
            </w:r>
          </w:p>
        </w:tc>
      </w:tr>
      <w:tr w:rsidR="00E21CDE" w:rsidRPr="00BF0B0F" w14:paraId="56934794" w14:textId="77777777" w:rsidTr="00AD479C">
        <w:tc>
          <w:tcPr>
            <w:tcW w:w="1659" w:type="dxa"/>
          </w:tcPr>
          <w:p w14:paraId="278D0508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שיקול דעת מחושב</w:t>
            </w:r>
          </w:p>
        </w:tc>
        <w:tc>
          <w:tcPr>
            <w:tcW w:w="1659" w:type="dxa"/>
          </w:tcPr>
          <w:p w14:paraId="6806C252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נחוש</w:t>
            </w:r>
          </w:p>
        </w:tc>
        <w:tc>
          <w:tcPr>
            <w:tcW w:w="1659" w:type="dxa"/>
          </w:tcPr>
          <w:p w14:paraId="6659A964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אוהב אדם</w:t>
            </w:r>
          </w:p>
        </w:tc>
        <w:tc>
          <w:tcPr>
            <w:tcW w:w="1659" w:type="dxa"/>
          </w:tcPr>
          <w:p w14:paraId="18C446DC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יחסי אנוש טובים</w:t>
            </w:r>
          </w:p>
        </w:tc>
        <w:tc>
          <w:tcPr>
            <w:tcW w:w="1660" w:type="dxa"/>
          </w:tcPr>
          <w:p w14:paraId="3CDF1E1E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ישר</w:t>
            </w:r>
          </w:p>
        </w:tc>
      </w:tr>
      <w:tr w:rsidR="00E21CDE" w:rsidRPr="00BF0B0F" w14:paraId="363B9B22" w14:textId="77777777" w:rsidTr="00AD479C">
        <w:tc>
          <w:tcPr>
            <w:tcW w:w="1659" w:type="dxa"/>
          </w:tcPr>
          <w:p w14:paraId="6B2DDB12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צנוע</w:t>
            </w:r>
          </w:p>
        </w:tc>
        <w:tc>
          <w:tcPr>
            <w:tcW w:w="1659" w:type="dxa"/>
          </w:tcPr>
          <w:p w14:paraId="593A275E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 xml:space="preserve">מקפיד על התנהגות מוסרית </w:t>
            </w:r>
          </w:p>
        </w:tc>
        <w:tc>
          <w:tcPr>
            <w:tcW w:w="1659" w:type="dxa"/>
          </w:tcPr>
          <w:p w14:paraId="2705154B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פועל לפי החוק</w:t>
            </w:r>
          </w:p>
        </w:tc>
        <w:tc>
          <w:tcPr>
            <w:tcW w:w="1659" w:type="dxa"/>
          </w:tcPr>
          <w:p w14:paraId="090EB76A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יכולת לתכנן ולחזות את העתיד</w:t>
            </w:r>
          </w:p>
        </w:tc>
        <w:tc>
          <w:tcPr>
            <w:tcW w:w="1660" w:type="dxa"/>
          </w:tcPr>
          <w:p w14:paraId="149F16D5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בעל יכולת להתוות דרך</w:t>
            </w:r>
          </w:p>
        </w:tc>
      </w:tr>
      <w:tr w:rsidR="00E21CDE" w:rsidRPr="00BF0B0F" w14:paraId="5A010614" w14:textId="77777777" w:rsidTr="00AD479C">
        <w:tc>
          <w:tcPr>
            <w:tcW w:w="1659" w:type="dxa"/>
          </w:tcPr>
          <w:p w14:paraId="27BB3235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פשרן</w:t>
            </w:r>
          </w:p>
        </w:tc>
        <w:tc>
          <w:tcPr>
            <w:tcW w:w="1659" w:type="dxa"/>
          </w:tcPr>
          <w:p w14:paraId="5381E056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מעמיד </w:t>
            </w: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דוגמה אישית</w:t>
            </w:r>
          </w:p>
        </w:tc>
        <w:tc>
          <w:tcPr>
            <w:tcW w:w="1659" w:type="dxa"/>
          </w:tcPr>
          <w:p w14:paraId="38882F37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פועל למען טובת העם</w:t>
            </w:r>
          </w:p>
        </w:tc>
        <w:tc>
          <w:tcPr>
            <w:tcW w:w="1659" w:type="dxa"/>
          </w:tcPr>
          <w:p w14:paraId="5B882101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 xml:space="preserve">בעל תחושת שליחות </w:t>
            </w:r>
          </w:p>
        </w:tc>
        <w:tc>
          <w:tcPr>
            <w:tcW w:w="1660" w:type="dxa"/>
          </w:tcPr>
          <w:p w14:paraId="1066FCE8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שם את טובתו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ורווחתו האישית במקום נמוך בסדר</w:t>
            </w: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 xml:space="preserve"> העדיפויות שלו</w:t>
            </w:r>
          </w:p>
        </w:tc>
      </w:tr>
      <w:tr w:rsidR="00E21CDE" w:rsidRPr="00BF0B0F" w14:paraId="72A11EB8" w14:textId="77777777" w:rsidTr="00AD479C">
        <w:tc>
          <w:tcPr>
            <w:tcW w:w="1659" w:type="dxa"/>
          </w:tcPr>
          <w:p w14:paraId="74531723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וכן להקריב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כדי </w:t>
            </w: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להוב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יל בבטחה אל עתיד טוב יותר</w:t>
            </w:r>
          </w:p>
          <w:p w14:paraId="32AB8CCE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14:paraId="7A4594AC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עומד על עקרונות מהותיים</w:t>
            </w:r>
          </w:p>
        </w:tc>
        <w:tc>
          <w:tcPr>
            <w:tcW w:w="1659" w:type="dxa"/>
          </w:tcPr>
          <w:p w14:paraId="5A658285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פועל מתוך </w:t>
            </w:r>
            <w:r w:rsidRPr="00BF0B0F">
              <w:rPr>
                <w:rFonts w:asciiTheme="minorBidi" w:hAnsiTheme="minorBidi"/>
                <w:sz w:val="24"/>
                <w:szCs w:val="24"/>
                <w:rtl/>
              </w:rPr>
              <w:t>רצון להיטיב</w:t>
            </w:r>
          </w:p>
        </w:tc>
        <w:tc>
          <w:tcPr>
            <w:tcW w:w="1659" w:type="dxa"/>
          </w:tcPr>
          <w:p w14:paraId="034D01DC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14:paraId="3C4D0AB9" w14:textId="77777777" w:rsidR="00E21CDE" w:rsidRPr="00BF0B0F" w:rsidRDefault="00E21CDE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2EDE3917" w14:textId="3021C7BB" w:rsidR="00952589" w:rsidRPr="00E21CDE" w:rsidRDefault="00952589" w:rsidP="00E21CDE">
      <w:bookmarkStart w:id="0" w:name="_GoBack"/>
      <w:bookmarkEnd w:id="0"/>
    </w:p>
    <w:sectPr w:rsidR="00952589" w:rsidRPr="00E21CDE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6CCB" w14:textId="77777777" w:rsidR="00DB0B02" w:rsidRDefault="00DB0B02" w:rsidP="00B51265">
      <w:pPr>
        <w:spacing w:after="0" w:line="240" w:lineRule="auto"/>
      </w:pPr>
      <w:r>
        <w:separator/>
      </w:r>
    </w:p>
  </w:endnote>
  <w:endnote w:type="continuationSeparator" w:id="0">
    <w:p w14:paraId="7851507A" w14:textId="77777777" w:rsidR="00DB0B02" w:rsidRDefault="00DB0B02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1A2A1" w14:textId="77777777" w:rsidR="00DB0B02" w:rsidRDefault="00DB0B02" w:rsidP="00B51265">
      <w:pPr>
        <w:spacing w:after="0" w:line="240" w:lineRule="auto"/>
      </w:pPr>
      <w:r>
        <w:separator/>
      </w:r>
    </w:p>
  </w:footnote>
  <w:footnote w:type="continuationSeparator" w:id="0">
    <w:p w14:paraId="5F7396CB" w14:textId="77777777" w:rsidR="00DB0B02" w:rsidRDefault="00DB0B02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72733C"/>
    <w:rsid w:val="00743A8A"/>
    <w:rsid w:val="00952589"/>
    <w:rsid w:val="009C0DD2"/>
    <w:rsid w:val="00B51265"/>
    <w:rsid w:val="00DB0B02"/>
    <w:rsid w:val="00E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2018-08-30T12:01:00Z</dcterms:created>
  <dcterms:modified xsi:type="dcterms:W3CDTF">2018-08-30T12:01:00Z</dcterms:modified>
</cp:coreProperties>
</file>