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84F85" w14:textId="77777777" w:rsidR="00465CC3" w:rsidRPr="006E30B6" w:rsidRDefault="00465CC3" w:rsidP="00465CC3">
      <w:pPr>
        <w:pStyle w:val="a"/>
        <w:rPr>
          <w:b/>
          <w:bCs/>
          <w:rtl/>
        </w:rPr>
      </w:pPr>
      <w:r w:rsidRPr="006E30B6">
        <w:rPr>
          <w:rFonts w:hint="cs"/>
          <w:b/>
          <w:bCs/>
          <w:noProof/>
          <w:rtl/>
        </w:rPr>
        <w:t>דף עבודה: נכון או לא נכון?</w:t>
      </w:r>
    </w:p>
    <w:p w14:paraId="4C9F6BDF" w14:textId="77777777" w:rsidR="00465CC3" w:rsidRPr="006E30B6" w:rsidRDefault="00465CC3" w:rsidP="00465CC3">
      <w:pPr>
        <w:pStyle w:val="a"/>
        <w:rPr>
          <w:rtl/>
        </w:rPr>
      </w:pPr>
      <w:r w:rsidRPr="006E30B6">
        <w:rPr>
          <w:rFonts w:hint="eastAsia"/>
          <w:rtl/>
        </w:rPr>
        <w:t>הקיפו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בעיגול</w:t>
      </w:r>
      <w:r w:rsidRPr="006E30B6">
        <w:rPr>
          <w:rFonts w:hint="cs"/>
          <w:rtl/>
        </w:rPr>
        <w:t xml:space="preserve"> לפי המסופר בפרק: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נכון</w:t>
      </w:r>
      <w:r w:rsidRPr="006E30B6">
        <w:rPr>
          <w:rtl/>
        </w:rPr>
        <w:t xml:space="preserve"> </w:t>
      </w:r>
      <w:r w:rsidRPr="006E30B6">
        <w:rPr>
          <w:rFonts w:hint="cs"/>
          <w:rtl/>
        </w:rPr>
        <w:t>או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לא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נכון</w:t>
      </w:r>
      <w:r w:rsidRPr="006E30B6">
        <w:rPr>
          <w:rFonts w:hint="cs"/>
          <w:rtl/>
        </w:rPr>
        <w:t>?</w:t>
      </w:r>
    </w:p>
    <w:p w14:paraId="1AFA1997" w14:textId="77777777" w:rsidR="00465CC3" w:rsidRPr="006E30B6" w:rsidRDefault="00465CC3" w:rsidP="00465CC3">
      <w:pPr>
        <w:pStyle w:val="a"/>
        <w:numPr>
          <w:ilvl w:val="0"/>
          <w:numId w:val="9"/>
        </w:numPr>
      </w:pPr>
      <w:r w:rsidRPr="006E30B6">
        <w:rPr>
          <w:rFonts w:hint="eastAsia"/>
          <w:rtl/>
        </w:rPr>
        <w:t>מכת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בכורות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התרחשה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בשתיים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עשרה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בצהריים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בדיוק</w:t>
      </w:r>
      <w:r w:rsidRPr="006E30B6">
        <w:rPr>
          <w:rtl/>
        </w:rPr>
        <w:t xml:space="preserve">. </w:t>
      </w:r>
      <w:r w:rsidRPr="006E30B6">
        <w:rPr>
          <w:rFonts w:hint="eastAsia"/>
          <w:rtl/>
        </w:rPr>
        <w:t>נכון</w:t>
      </w:r>
      <w:r w:rsidRPr="006E30B6">
        <w:rPr>
          <w:rtl/>
        </w:rPr>
        <w:t xml:space="preserve"> / </w:t>
      </w:r>
      <w:r w:rsidRPr="006E30B6">
        <w:rPr>
          <w:rFonts w:hint="eastAsia"/>
          <w:rtl/>
        </w:rPr>
        <w:t>לא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נכון</w:t>
      </w:r>
    </w:p>
    <w:p w14:paraId="07B46597" w14:textId="77777777" w:rsidR="00465CC3" w:rsidRPr="006E30B6" w:rsidRDefault="00465CC3" w:rsidP="00465CC3">
      <w:pPr>
        <w:pStyle w:val="a"/>
        <w:numPr>
          <w:ilvl w:val="0"/>
          <w:numId w:val="9"/>
        </w:numPr>
      </w:pPr>
      <w:r w:rsidRPr="006E30B6">
        <w:rPr>
          <w:rFonts w:hint="eastAsia"/>
          <w:rtl/>
        </w:rPr>
        <w:t>מכת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בכורות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התרחשה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בחצות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הלילה</w:t>
      </w:r>
      <w:r w:rsidRPr="006E30B6">
        <w:rPr>
          <w:rtl/>
        </w:rPr>
        <w:t xml:space="preserve">. </w:t>
      </w:r>
      <w:r w:rsidRPr="006E30B6">
        <w:rPr>
          <w:rFonts w:hint="eastAsia"/>
          <w:rtl/>
        </w:rPr>
        <w:t>נכון</w:t>
      </w:r>
      <w:r w:rsidRPr="006E30B6">
        <w:rPr>
          <w:rtl/>
        </w:rPr>
        <w:t xml:space="preserve"> / </w:t>
      </w:r>
      <w:r w:rsidRPr="006E30B6">
        <w:rPr>
          <w:rFonts w:hint="eastAsia"/>
          <w:rtl/>
        </w:rPr>
        <w:t>לא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נכון</w:t>
      </w:r>
    </w:p>
    <w:p w14:paraId="2EA9FA05" w14:textId="77777777" w:rsidR="00465CC3" w:rsidRPr="006E30B6" w:rsidRDefault="00465CC3" w:rsidP="00465CC3">
      <w:pPr>
        <w:pStyle w:val="a"/>
        <w:numPr>
          <w:ilvl w:val="0"/>
          <w:numId w:val="9"/>
        </w:numPr>
      </w:pPr>
      <w:r w:rsidRPr="006E30B6">
        <w:rPr>
          <w:rFonts w:hint="eastAsia"/>
          <w:rtl/>
        </w:rPr>
        <w:t>כל</w:t>
      </w:r>
      <w:r w:rsidRPr="006E30B6">
        <w:rPr>
          <w:rtl/>
        </w:rPr>
        <w:t xml:space="preserve"> בכורות </w:t>
      </w:r>
      <w:r>
        <w:rPr>
          <w:rFonts w:eastAsia="Times New Roman" w:hint="cs"/>
          <w:rtl/>
        </w:rPr>
        <w:t>מצרים</w:t>
      </w:r>
      <w:r w:rsidRPr="006E30B6">
        <w:rPr>
          <w:rtl/>
        </w:rPr>
        <w:t xml:space="preserve"> הומתו במכת בכורות: כל בן בכור ב</w:t>
      </w:r>
      <w:r>
        <w:rPr>
          <w:rFonts w:hint="cs"/>
          <w:rtl/>
        </w:rPr>
        <w:t xml:space="preserve">כל </w:t>
      </w:r>
      <w:r w:rsidRPr="006E30B6">
        <w:rPr>
          <w:rtl/>
        </w:rPr>
        <w:t xml:space="preserve">משפחה מצרית, בנו של פרעה, בנו של האסיר והשבוי. </w:t>
      </w:r>
      <w:r w:rsidRPr="006E30B6">
        <w:rPr>
          <w:rFonts w:hint="eastAsia"/>
          <w:rtl/>
        </w:rPr>
        <w:t>נכון</w:t>
      </w:r>
      <w:r w:rsidRPr="006E30B6">
        <w:rPr>
          <w:rtl/>
        </w:rPr>
        <w:t xml:space="preserve"> / </w:t>
      </w:r>
      <w:r w:rsidRPr="006E30B6">
        <w:rPr>
          <w:rFonts w:hint="eastAsia"/>
          <w:rtl/>
        </w:rPr>
        <w:t>לא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נכון</w:t>
      </w:r>
    </w:p>
    <w:p w14:paraId="49E95314" w14:textId="77777777" w:rsidR="00465CC3" w:rsidRPr="006E30B6" w:rsidRDefault="00465CC3" w:rsidP="00465CC3">
      <w:pPr>
        <w:pStyle w:val="a"/>
        <w:numPr>
          <w:ilvl w:val="0"/>
          <w:numId w:val="9"/>
        </w:numPr>
      </w:pPr>
      <w:r w:rsidRPr="006E30B6">
        <w:rPr>
          <w:rFonts w:hint="eastAsia"/>
          <w:rtl/>
        </w:rPr>
        <w:t>בכורותיהם</w:t>
      </w:r>
      <w:r w:rsidRPr="006E30B6">
        <w:rPr>
          <w:rtl/>
        </w:rPr>
        <w:t xml:space="preserve"> של בעלי החיים </w:t>
      </w:r>
      <w:r>
        <w:rPr>
          <w:rFonts w:eastAsia="Times New Roman" w:hint="cs"/>
          <w:rtl/>
        </w:rPr>
        <w:t>המצר</w:t>
      </w:r>
      <w:bookmarkStart w:id="0" w:name="_GoBack"/>
      <w:bookmarkEnd w:id="0"/>
      <w:r>
        <w:rPr>
          <w:rFonts w:eastAsia="Times New Roman" w:hint="cs"/>
          <w:rtl/>
        </w:rPr>
        <w:t>ים</w:t>
      </w:r>
      <w:r w:rsidRPr="006E30B6">
        <w:rPr>
          <w:rtl/>
        </w:rPr>
        <w:t xml:space="preserve"> לא הומתו במכת בכורות. נכון / לא נכון</w:t>
      </w:r>
    </w:p>
    <w:p w14:paraId="17250820" w14:textId="77777777" w:rsidR="00465CC3" w:rsidRPr="006E30B6" w:rsidRDefault="00465CC3" w:rsidP="00465CC3">
      <w:pPr>
        <w:pStyle w:val="a"/>
        <w:numPr>
          <w:ilvl w:val="0"/>
          <w:numId w:val="9"/>
        </w:numPr>
      </w:pPr>
      <w:r w:rsidRPr="006E30B6">
        <w:rPr>
          <w:rFonts w:hint="eastAsia"/>
          <w:rtl/>
        </w:rPr>
        <w:t>פרעה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נשבר</w:t>
      </w:r>
      <w:r>
        <w:rPr>
          <w:rFonts w:hint="cs"/>
          <w:rtl/>
        </w:rPr>
        <w:t>, נכנע ו</w:t>
      </w:r>
      <w:r w:rsidRPr="006E30B6">
        <w:rPr>
          <w:rFonts w:hint="eastAsia"/>
          <w:rtl/>
        </w:rPr>
        <w:t>הסכים</w:t>
      </w:r>
      <w:r w:rsidRPr="006E30B6">
        <w:rPr>
          <w:rtl/>
        </w:rPr>
        <w:t xml:space="preserve"> </w:t>
      </w:r>
      <w:r>
        <w:rPr>
          <w:rFonts w:hint="cs"/>
          <w:rtl/>
        </w:rPr>
        <w:t>ש</w:t>
      </w:r>
      <w:r w:rsidRPr="006E30B6">
        <w:rPr>
          <w:rFonts w:hint="eastAsia"/>
          <w:rtl/>
        </w:rPr>
        <w:t>בני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ישראל</w:t>
      </w:r>
      <w:r w:rsidRPr="006E30B6">
        <w:rPr>
          <w:rtl/>
        </w:rPr>
        <w:t xml:space="preserve"> </w:t>
      </w:r>
      <w:r>
        <w:rPr>
          <w:rFonts w:hint="cs"/>
          <w:rtl/>
        </w:rPr>
        <w:t>י</w:t>
      </w:r>
      <w:r w:rsidRPr="006E30B6">
        <w:rPr>
          <w:rFonts w:hint="eastAsia"/>
          <w:rtl/>
        </w:rPr>
        <w:t>צא</w:t>
      </w:r>
      <w:r>
        <w:rPr>
          <w:rFonts w:hint="cs"/>
          <w:rtl/>
        </w:rPr>
        <w:t>ו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לעבוד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את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ה</w:t>
      </w:r>
      <w:r>
        <w:rPr>
          <w:rFonts w:hint="cs"/>
          <w:rtl/>
        </w:rPr>
        <w:t>'</w:t>
      </w:r>
      <w:r w:rsidRPr="006E30B6">
        <w:rPr>
          <w:rtl/>
        </w:rPr>
        <w:t xml:space="preserve">, </w:t>
      </w:r>
      <w:r w:rsidRPr="006E30B6">
        <w:rPr>
          <w:rFonts w:hint="eastAsia"/>
          <w:rtl/>
        </w:rPr>
        <w:t>עם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הצאן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שלהם</w:t>
      </w:r>
      <w:r w:rsidRPr="006E30B6">
        <w:rPr>
          <w:rtl/>
        </w:rPr>
        <w:t xml:space="preserve">. </w:t>
      </w:r>
      <w:r w:rsidRPr="006E30B6">
        <w:rPr>
          <w:rFonts w:hint="eastAsia"/>
          <w:rtl/>
        </w:rPr>
        <w:t>נכון</w:t>
      </w:r>
      <w:r w:rsidRPr="006E30B6">
        <w:rPr>
          <w:rtl/>
        </w:rPr>
        <w:t xml:space="preserve"> / </w:t>
      </w:r>
      <w:r w:rsidRPr="006E30B6">
        <w:rPr>
          <w:rFonts w:hint="eastAsia"/>
          <w:rtl/>
        </w:rPr>
        <w:t>לא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נכון</w:t>
      </w:r>
    </w:p>
    <w:p w14:paraId="02B56FA6" w14:textId="77777777" w:rsidR="00465CC3" w:rsidRPr="006E30B6" w:rsidRDefault="00465CC3" w:rsidP="00465CC3">
      <w:pPr>
        <w:pStyle w:val="a"/>
        <w:numPr>
          <w:ilvl w:val="0"/>
          <w:numId w:val="9"/>
        </w:numPr>
      </w:pPr>
      <w:r w:rsidRPr="006E30B6">
        <w:rPr>
          <w:rFonts w:hint="eastAsia"/>
          <w:rtl/>
        </w:rPr>
        <w:t>בצאתם</w:t>
      </w:r>
      <w:r w:rsidRPr="006E30B6">
        <w:rPr>
          <w:rtl/>
        </w:rPr>
        <w:t xml:space="preserve"> </w:t>
      </w:r>
      <w:r>
        <w:rPr>
          <w:rFonts w:eastAsia="Times New Roman" w:hint="cs"/>
          <w:rtl/>
        </w:rPr>
        <w:t>ממצרים</w:t>
      </w:r>
      <w:r w:rsidRPr="006E30B6">
        <w:rPr>
          <w:rtl/>
        </w:rPr>
        <w:t xml:space="preserve"> יצאו בני ישראל בלי בצק ובלי </w:t>
      </w:r>
      <w:r>
        <w:rPr>
          <w:rFonts w:hint="cs"/>
          <w:rtl/>
        </w:rPr>
        <w:t>רכוש</w:t>
      </w:r>
      <w:r w:rsidRPr="006E30B6">
        <w:rPr>
          <w:rtl/>
        </w:rPr>
        <w:t xml:space="preserve"> בכלל. נכון / לא נכון</w:t>
      </w:r>
    </w:p>
    <w:p w14:paraId="0588D361" w14:textId="77777777" w:rsidR="00465CC3" w:rsidRPr="006E30B6" w:rsidRDefault="00465CC3" w:rsidP="00465CC3">
      <w:pPr>
        <w:pStyle w:val="a"/>
        <w:numPr>
          <w:ilvl w:val="0"/>
          <w:numId w:val="9"/>
        </w:numPr>
      </w:pPr>
      <w:r w:rsidRPr="006E30B6">
        <w:rPr>
          <w:rFonts w:hint="eastAsia"/>
          <w:rtl/>
        </w:rPr>
        <w:t>בצאתם</w:t>
      </w:r>
      <w:r w:rsidRPr="006E30B6">
        <w:rPr>
          <w:rtl/>
        </w:rPr>
        <w:t xml:space="preserve"> </w:t>
      </w:r>
      <w:r>
        <w:rPr>
          <w:rFonts w:eastAsia="Times New Roman" w:hint="cs"/>
          <w:rtl/>
        </w:rPr>
        <w:t>ממצרים</w:t>
      </w:r>
      <w:r w:rsidRPr="006E30B6">
        <w:rPr>
          <w:rtl/>
        </w:rPr>
        <w:t xml:space="preserve"> הספיקו בני ישראל לקחת איתם בצק מוכן למצות. נכון / לא נכון</w:t>
      </w:r>
    </w:p>
    <w:p w14:paraId="34E53620" w14:textId="6D21D9D3" w:rsidR="003C1DF7" w:rsidRPr="00465CC3" w:rsidRDefault="00465CC3" w:rsidP="00465CC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65CC3">
        <w:rPr>
          <w:rFonts w:hint="eastAsia"/>
          <w:sz w:val="24"/>
          <w:szCs w:val="24"/>
          <w:rtl/>
        </w:rPr>
        <w:t>בצאתם</w:t>
      </w:r>
      <w:r w:rsidRPr="00465CC3">
        <w:rPr>
          <w:sz w:val="24"/>
          <w:szCs w:val="24"/>
          <w:rtl/>
        </w:rPr>
        <w:t xml:space="preserve"> </w:t>
      </w:r>
      <w:r w:rsidRPr="00465CC3">
        <w:rPr>
          <w:rFonts w:eastAsia="Times New Roman" w:hint="cs"/>
          <w:sz w:val="24"/>
          <w:szCs w:val="24"/>
          <w:rtl/>
        </w:rPr>
        <w:t>ממצרים</w:t>
      </w:r>
      <w:r w:rsidRPr="00465CC3">
        <w:rPr>
          <w:sz w:val="24"/>
          <w:szCs w:val="24"/>
          <w:rtl/>
        </w:rPr>
        <w:t xml:space="preserve"> לקחו בני ישראל עמם </w:t>
      </w:r>
      <w:r w:rsidRPr="00465CC3">
        <w:rPr>
          <w:rFonts w:hint="cs"/>
          <w:sz w:val="24"/>
          <w:szCs w:val="24"/>
          <w:rtl/>
        </w:rPr>
        <w:t>רכוש</w:t>
      </w:r>
      <w:r w:rsidRPr="00465CC3">
        <w:rPr>
          <w:sz w:val="24"/>
          <w:szCs w:val="24"/>
          <w:rtl/>
        </w:rPr>
        <w:t xml:space="preserve"> רב שקיבלו מהמצרים. נכון / לא נכון</w:t>
      </w:r>
    </w:p>
    <w:sectPr w:rsidR="003C1DF7" w:rsidRPr="00465CC3" w:rsidSect="00545E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AA5"/>
    <w:multiLevelType w:val="hybridMultilevel"/>
    <w:tmpl w:val="199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2008"/>
    <w:multiLevelType w:val="hybridMultilevel"/>
    <w:tmpl w:val="06A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05D7"/>
    <w:multiLevelType w:val="hybridMultilevel"/>
    <w:tmpl w:val="FCD8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324EE"/>
    <w:multiLevelType w:val="hybridMultilevel"/>
    <w:tmpl w:val="E088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177C"/>
    <w:multiLevelType w:val="hybridMultilevel"/>
    <w:tmpl w:val="2D2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428A6"/>
    <w:multiLevelType w:val="hybridMultilevel"/>
    <w:tmpl w:val="8CAE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07E41"/>
    <w:multiLevelType w:val="hybridMultilevel"/>
    <w:tmpl w:val="9684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60809"/>
    <w:multiLevelType w:val="hybridMultilevel"/>
    <w:tmpl w:val="8D5A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832AD"/>
    <w:multiLevelType w:val="hybridMultilevel"/>
    <w:tmpl w:val="1B02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F7"/>
    <w:rsid w:val="00012EA5"/>
    <w:rsid w:val="00322C21"/>
    <w:rsid w:val="00375D8B"/>
    <w:rsid w:val="003C1DF7"/>
    <w:rsid w:val="00465CC3"/>
    <w:rsid w:val="00545EC0"/>
    <w:rsid w:val="005E3DE8"/>
    <w:rsid w:val="006A65D6"/>
    <w:rsid w:val="008871BA"/>
    <w:rsid w:val="00933D25"/>
    <w:rsid w:val="00CE288E"/>
    <w:rsid w:val="00D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56FF"/>
  <w15:chartTrackingRefBased/>
  <w15:docId w15:val="{F952804B-0EC1-4FBB-BB35-1DA340F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65C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C1DF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C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רגיל פלוס בולד"/>
    <w:basedOn w:val="Normal"/>
    <w:link w:val="a0"/>
    <w:qFormat/>
    <w:rsid w:val="00375D8B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375D8B"/>
    <w:rPr>
      <w:sz w:val="24"/>
      <w:szCs w:val="24"/>
    </w:rPr>
  </w:style>
  <w:style w:type="paragraph" w:customStyle="1" w:styleId="a1">
    <w:name w:val="פסוקים"/>
    <w:basedOn w:val="Normal"/>
    <w:link w:val="a2"/>
    <w:qFormat/>
    <w:rsid w:val="00375D8B"/>
    <w:pPr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2">
    <w:name w:val="פסוקים תו"/>
    <w:basedOn w:val="DefaultParagraphFont"/>
    <w:link w:val="a1"/>
    <w:rsid w:val="00375D8B"/>
    <w:rPr>
      <w:rFonts w:ascii="David" w:hAnsi="David" w:cs="David"/>
      <w:b/>
      <w:bCs/>
      <w:sz w:val="24"/>
      <w:szCs w:val="24"/>
    </w:rPr>
  </w:style>
  <w:style w:type="character" w:customStyle="1" w:styleId="ng-binding">
    <w:name w:val="ng-binding"/>
    <w:basedOn w:val="DefaultParagraphFont"/>
    <w:rsid w:val="0093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2018-09-04T19:26:00Z</dcterms:created>
  <dcterms:modified xsi:type="dcterms:W3CDTF">2018-09-04T19:26:00Z</dcterms:modified>
</cp:coreProperties>
</file>