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D5" w:rsidRPr="004A1C18" w:rsidRDefault="00FE74D5" w:rsidP="00FE74D5">
      <w:pPr>
        <w:rPr>
          <w:rFonts w:asciiTheme="minorBidi" w:hAnsiTheme="minorBidi" w:cstheme="minorBidi"/>
          <w:b/>
          <w:bCs/>
          <w:sz w:val="24"/>
          <w:rtl/>
        </w:rPr>
      </w:pPr>
      <w:r w:rsidRPr="004A1C18">
        <w:rPr>
          <w:rFonts w:asciiTheme="minorBidi" w:hAnsiTheme="minorBidi" w:cstheme="minorBidi" w:hint="eastAsia"/>
          <w:b/>
          <w:bCs/>
          <w:sz w:val="24"/>
          <w:rtl/>
        </w:rPr>
        <w:t>דף</w:t>
      </w:r>
      <w:r w:rsidRPr="004A1C18">
        <w:rPr>
          <w:rFonts w:asciiTheme="minorBidi" w:hAnsiTheme="minorBidi" w:cstheme="minorBidi"/>
          <w:b/>
          <w:bCs/>
          <w:sz w:val="24"/>
          <w:rtl/>
        </w:rPr>
        <w:t xml:space="preserve"> עבודה: טבלה</w:t>
      </w:r>
    </w:p>
    <w:p w:rsidR="00FE74D5" w:rsidRPr="003F73EB" w:rsidRDefault="00FE74D5" w:rsidP="00FE74D5">
      <w:pPr>
        <w:rPr>
          <w:rFonts w:asciiTheme="minorBidi" w:hAnsiTheme="minorBidi" w:cstheme="minorBidi"/>
          <w:sz w:val="24"/>
          <w:rtl/>
        </w:rPr>
      </w:pPr>
      <w:r w:rsidRPr="003F73EB">
        <w:rPr>
          <w:rFonts w:asciiTheme="minorBidi" w:hAnsiTheme="minorBidi" w:cstheme="minorBidi"/>
          <w:sz w:val="24"/>
          <w:rtl/>
        </w:rPr>
        <w:t>השלימו את הטבלה במילים שלכם.</w:t>
      </w:r>
    </w:p>
    <w:tbl>
      <w:tblPr>
        <w:tblStyle w:val="a4"/>
        <w:bidiVisual/>
        <w:tblW w:w="9368" w:type="dxa"/>
        <w:tblLook w:val="04A0" w:firstRow="1" w:lastRow="0" w:firstColumn="1" w:lastColumn="0" w:noHBand="0" w:noVBand="1"/>
      </w:tblPr>
      <w:tblGrid>
        <w:gridCol w:w="1635"/>
        <w:gridCol w:w="3960"/>
        <w:gridCol w:w="3773"/>
      </w:tblGrid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3F73EB">
              <w:rPr>
                <w:rFonts w:asciiTheme="minorBidi" w:hAnsiTheme="minorBidi" w:cstheme="minorBidi"/>
                <w:b/>
                <w:bCs/>
                <w:sz w:val="24"/>
                <w:rtl/>
              </w:rPr>
              <w:t>פסוקים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3F73EB">
              <w:rPr>
                <w:rFonts w:asciiTheme="minorBidi" w:hAnsiTheme="minorBidi" w:cstheme="minorBidi"/>
                <w:b/>
                <w:bCs/>
                <w:sz w:val="24"/>
                <w:rtl/>
              </w:rPr>
              <w:t>מה מתרחש?</w:t>
            </w: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3F73EB">
              <w:rPr>
                <w:rFonts w:asciiTheme="minorBidi" w:hAnsiTheme="minorBidi" w:cstheme="minorBidi"/>
                <w:b/>
                <w:bCs/>
                <w:sz w:val="24"/>
                <w:rtl/>
              </w:rPr>
              <w:t>כיצד ההתרחשות מקדמת את דוד לעבר המלוכה?</w:t>
            </w: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א פרק 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טז</w:t>
            </w:r>
            <w:proofErr w:type="spellEnd"/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פסוק 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יג</w:t>
            </w:r>
            <w:proofErr w:type="spellEnd"/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55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א פרק 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יח</w:t>
            </w:r>
            <w:proofErr w:type="spellEnd"/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פסוק ה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א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פסוקים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יא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>-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יב</w:t>
            </w:r>
            <w:proofErr w:type="spellEnd"/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ד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פסוקים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ח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>-י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55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ג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א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ד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ח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</w:tbl>
    <w:p w:rsidR="00FE74D5" w:rsidRPr="003501F0" w:rsidRDefault="00FE74D5" w:rsidP="00FE74D5">
      <w:pPr>
        <w:rPr>
          <w:rFonts w:asciiTheme="minorBidi" w:hAnsiTheme="minorBidi" w:cstheme="minorBidi"/>
          <w:b/>
          <w:bCs/>
          <w:sz w:val="24"/>
        </w:rPr>
      </w:pPr>
      <w:bookmarkStart w:id="0" w:name="_GoBack"/>
      <w:r w:rsidRPr="003501F0">
        <w:rPr>
          <w:rFonts w:asciiTheme="minorBidi" w:hAnsiTheme="minorBidi" w:cstheme="minorBidi" w:hint="cs"/>
          <w:b/>
          <w:bCs/>
          <w:sz w:val="24"/>
          <w:rtl/>
        </w:rPr>
        <w:t>להלן פירוט האירועים בפסוקים לשימוש המורה:</w:t>
      </w:r>
    </w:p>
    <w:bookmarkEnd w:id="0"/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</w:t>
      </w:r>
      <w:r>
        <w:rPr>
          <w:rFonts w:asciiTheme="minorBidi" w:hAnsiTheme="minorBidi" w:cstheme="minorBidi" w:hint="cs"/>
          <w:sz w:val="24"/>
          <w:rtl/>
        </w:rPr>
        <w:t xml:space="preserve"> פרק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proofErr w:type="spellStart"/>
      <w:r w:rsidRPr="004A1C18">
        <w:rPr>
          <w:rFonts w:asciiTheme="minorBidi" w:hAnsiTheme="minorBidi" w:cstheme="minorBidi" w:hint="eastAsia"/>
          <w:sz w:val="24"/>
          <w:rtl/>
        </w:rPr>
        <w:t>טז</w:t>
      </w:r>
      <w:proofErr w:type="spellEnd"/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proofErr w:type="spellStart"/>
      <w:r w:rsidRPr="004A1C18">
        <w:rPr>
          <w:rFonts w:asciiTheme="minorBidi" w:hAnsiTheme="minorBidi" w:cstheme="minorBidi" w:hint="eastAsia"/>
          <w:sz w:val="24"/>
          <w:rtl/>
        </w:rPr>
        <w:t>יג</w:t>
      </w:r>
      <w:proofErr w:type="spellEnd"/>
      <w:r w:rsidRPr="004A1C18">
        <w:rPr>
          <w:rFonts w:asciiTheme="minorBidi" w:hAnsiTheme="minorBidi" w:cstheme="minorBidi"/>
          <w:sz w:val="24"/>
          <w:rtl/>
        </w:rPr>
        <w:t xml:space="preserve"> – </w:t>
      </w:r>
      <w:r w:rsidRPr="004A1C18">
        <w:rPr>
          <w:rFonts w:asciiTheme="minorBidi" w:hAnsiTheme="minorBidi" w:cstheme="minorBidi" w:hint="eastAsia"/>
          <w:sz w:val="24"/>
          <w:rtl/>
        </w:rPr>
        <w:t>המלכת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דוד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בחשאי</w:t>
      </w:r>
      <w:r w:rsidRPr="004A1C18">
        <w:rPr>
          <w:rFonts w:asciiTheme="minorBidi" w:hAnsiTheme="minorBidi" w:cstheme="minorBidi"/>
          <w:sz w:val="24"/>
          <w:rtl/>
        </w:rPr>
        <w:t>.</w:t>
      </w:r>
    </w:p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 xml:space="preserve">פרק </w:t>
      </w:r>
      <w:proofErr w:type="spellStart"/>
      <w:r w:rsidRPr="004A1C18">
        <w:rPr>
          <w:rFonts w:asciiTheme="minorBidi" w:hAnsiTheme="minorBidi" w:cstheme="minorBidi" w:hint="eastAsia"/>
          <w:sz w:val="24"/>
          <w:rtl/>
        </w:rPr>
        <w:t>יח</w:t>
      </w:r>
      <w:proofErr w:type="spellEnd"/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ה</w:t>
      </w:r>
      <w:r w:rsidRPr="004A1C18">
        <w:rPr>
          <w:rFonts w:asciiTheme="minorBidi" w:hAnsiTheme="minorBidi" w:cstheme="minorBidi"/>
          <w:sz w:val="24"/>
          <w:rtl/>
        </w:rPr>
        <w:t xml:space="preserve"> – </w:t>
      </w:r>
      <w:r w:rsidRPr="004A1C18">
        <w:rPr>
          <w:rFonts w:asciiTheme="minorBidi" w:hAnsiTheme="minorBidi" w:cstheme="minorBidi" w:hint="eastAsia"/>
          <w:sz w:val="24"/>
          <w:rtl/>
        </w:rPr>
        <w:t>דוד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מצליח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בכל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מעשיו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וזוכה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לאהדת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העם</w:t>
      </w:r>
      <w:r w:rsidRPr="004A1C18">
        <w:rPr>
          <w:rFonts w:asciiTheme="minorBidi" w:hAnsiTheme="minorBidi" w:cstheme="minorBidi"/>
          <w:sz w:val="24"/>
          <w:rtl/>
        </w:rPr>
        <w:t xml:space="preserve">. </w:t>
      </w:r>
    </w:p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 xml:space="preserve">פרק </w:t>
      </w:r>
      <w:r w:rsidRPr="004A1C18">
        <w:rPr>
          <w:rFonts w:asciiTheme="minorBidi" w:hAnsiTheme="minorBidi" w:cstheme="minorBidi" w:hint="eastAsia"/>
          <w:sz w:val="24"/>
          <w:rtl/>
        </w:rPr>
        <w:t>א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וקים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יא</w:t>
      </w:r>
      <w:r w:rsidRPr="004A1C18">
        <w:rPr>
          <w:rFonts w:asciiTheme="minorBidi" w:hAnsiTheme="minorBidi" w:cstheme="minorBidi"/>
          <w:sz w:val="24"/>
          <w:rtl/>
        </w:rPr>
        <w:t>-</w:t>
      </w:r>
      <w:proofErr w:type="spellStart"/>
      <w:r w:rsidRPr="004A1C18">
        <w:rPr>
          <w:rFonts w:asciiTheme="minorBidi" w:hAnsiTheme="minorBidi" w:cstheme="minorBidi" w:hint="eastAsia"/>
          <w:sz w:val="24"/>
          <w:rtl/>
        </w:rPr>
        <w:t>יב</w:t>
      </w:r>
      <w:proofErr w:type="spellEnd"/>
      <w:r w:rsidRPr="004A1C18">
        <w:rPr>
          <w:rFonts w:asciiTheme="minorBidi" w:hAnsiTheme="minorBidi" w:cstheme="minorBidi"/>
          <w:sz w:val="24"/>
          <w:rtl/>
        </w:rPr>
        <w:t xml:space="preserve"> – </w:t>
      </w:r>
      <w:r w:rsidRPr="004A1C18">
        <w:rPr>
          <w:rFonts w:asciiTheme="minorBidi" w:hAnsiTheme="minorBidi" w:cstheme="minorBidi" w:hint="eastAsia"/>
          <w:sz w:val="24"/>
          <w:rtl/>
        </w:rPr>
        <w:t>דוד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מתאבל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על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שאול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ויהונתן</w:t>
      </w:r>
      <w:r w:rsidRPr="004A1C18">
        <w:rPr>
          <w:rFonts w:asciiTheme="minorBidi" w:hAnsiTheme="minorBidi" w:cstheme="minorBidi"/>
          <w:sz w:val="24"/>
          <w:rtl/>
        </w:rPr>
        <w:t>.</w:t>
      </w:r>
    </w:p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פרק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ד</w:t>
      </w:r>
      <w:r w:rsidRPr="004A1C18">
        <w:rPr>
          <w:rFonts w:asciiTheme="minorBidi" w:hAnsiTheme="minorBidi" w:cstheme="minorBidi"/>
          <w:sz w:val="24"/>
          <w:rtl/>
        </w:rPr>
        <w:t xml:space="preserve"> – </w:t>
      </w:r>
      <w:r w:rsidRPr="004A1C18">
        <w:rPr>
          <w:rFonts w:asciiTheme="minorBidi" w:hAnsiTheme="minorBidi" w:cstheme="minorBidi" w:hint="eastAsia"/>
          <w:sz w:val="24"/>
          <w:rtl/>
        </w:rPr>
        <w:t>דוד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נמשח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בחברון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למלך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על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שבט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יהודה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בלבד</w:t>
      </w:r>
      <w:r w:rsidRPr="004A1C18">
        <w:rPr>
          <w:rFonts w:asciiTheme="minorBidi" w:hAnsiTheme="minorBidi" w:cstheme="minorBidi"/>
          <w:sz w:val="24"/>
          <w:rtl/>
        </w:rPr>
        <w:t>.</w:t>
      </w:r>
    </w:p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פרק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וקים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ח</w:t>
      </w:r>
      <w:r w:rsidRPr="004A1C18">
        <w:rPr>
          <w:rFonts w:asciiTheme="minorBidi" w:hAnsiTheme="minorBidi" w:cstheme="minorBidi"/>
          <w:sz w:val="24"/>
          <w:rtl/>
        </w:rPr>
        <w:t>-</w:t>
      </w:r>
      <w:r w:rsidRPr="004A1C18">
        <w:rPr>
          <w:rFonts w:asciiTheme="minorBidi" w:hAnsiTheme="minorBidi" w:cstheme="minorBidi" w:hint="eastAsia"/>
          <w:sz w:val="24"/>
          <w:rtl/>
        </w:rPr>
        <w:t>י</w:t>
      </w:r>
      <w:r w:rsidRPr="004A1C18">
        <w:rPr>
          <w:rFonts w:asciiTheme="minorBidi" w:hAnsiTheme="minorBidi" w:cstheme="minorBidi"/>
          <w:sz w:val="24"/>
          <w:rtl/>
        </w:rPr>
        <w:t xml:space="preserve"> – </w:t>
      </w:r>
      <w:r w:rsidRPr="004A1C18">
        <w:rPr>
          <w:rFonts w:asciiTheme="minorBidi" w:hAnsiTheme="minorBidi" w:cstheme="minorBidi" w:hint="eastAsia"/>
          <w:sz w:val="24"/>
          <w:rtl/>
        </w:rPr>
        <w:t>איש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בשת</w:t>
      </w:r>
      <w:r>
        <w:rPr>
          <w:rFonts w:asciiTheme="minorBidi" w:hAnsiTheme="minorBidi" w:cstheme="minorBidi" w:hint="cs"/>
          <w:sz w:val="24"/>
          <w:rtl/>
        </w:rPr>
        <w:t>,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בנו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שאול</w:t>
      </w:r>
      <w:r>
        <w:rPr>
          <w:rFonts w:asciiTheme="minorBidi" w:hAnsiTheme="minorBidi" w:cstheme="minorBidi" w:hint="cs"/>
          <w:sz w:val="24"/>
          <w:rtl/>
        </w:rPr>
        <w:t>,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נמשח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למלך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על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שאר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שבטי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ישראל</w:t>
      </w:r>
      <w:r w:rsidRPr="004A1C18">
        <w:rPr>
          <w:rFonts w:asciiTheme="minorBidi" w:hAnsiTheme="minorBidi" w:cstheme="minorBidi"/>
          <w:sz w:val="24"/>
          <w:rtl/>
        </w:rPr>
        <w:t xml:space="preserve">. </w:t>
      </w:r>
    </w:p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פרק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ג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</w:t>
      </w:r>
      <w:r w:rsidRPr="004A1C18">
        <w:rPr>
          <w:rFonts w:asciiTheme="minorBidi" w:hAnsiTheme="minorBidi" w:cstheme="minorBidi"/>
          <w:sz w:val="24"/>
          <w:rtl/>
        </w:rPr>
        <w:t xml:space="preserve"> – </w:t>
      </w:r>
      <w:r w:rsidRPr="004A1C18">
        <w:rPr>
          <w:rFonts w:asciiTheme="minorBidi" w:hAnsiTheme="minorBidi" w:cstheme="minorBidi" w:hint="eastAsia"/>
          <w:sz w:val="24"/>
          <w:rtl/>
        </w:rPr>
        <w:t>מתנהל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מאבק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ארוך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בין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בית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שאול</w:t>
      </w:r>
      <w:r w:rsidRPr="004A1C18">
        <w:rPr>
          <w:rFonts w:asciiTheme="minorBidi" w:hAnsiTheme="minorBidi" w:cstheme="minorBidi"/>
          <w:sz w:val="24"/>
          <w:rtl/>
        </w:rPr>
        <w:t xml:space="preserve"> (</w:t>
      </w:r>
      <w:r w:rsidRPr="004A1C18">
        <w:rPr>
          <w:rFonts w:asciiTheme="minorBidi" w:hAnsiTheme="minorBidi" w:cstheme="minorBidi" w:hint="eastAsia"/>
          <w:sz w:val="24"/>
          <w:rtl/>
        </w:rPr>
        <w:t>איש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בשת</w:t>
      </w:r>
      <w:r w:rsidRPr="004A1C18">
        <w:rPr>
          <w:rFonts w:asciiTheme="minorBidi" w:hAnsiTheme="minorBidi" w:cstheme="minorBidi"/>
          <w:sz w:val="24"/>
          <w:rtl/>
        </w:rPr>
        <w:t xml:space="preserve">) </w:t>
      </w:r>
      <w:r w:rsidRPr="004A1C18">
        <w:rPr>
          <w:rFonts w:asciiTheme="minorBidi" w:hAnsiTheme="minorBidi" w:cstheme="minorBidi" w:hint="eastAsia"/>
          <w:sz w:val="24"/>
          <w:rtl/>
        </w:rPr>
        <w:t>לבית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דוד</w:t>
      </w:r>
      <w:r w:rsidRPr="004A1C18">
        <w:rPr>
          <w:rFonts w:asciiTheme="minorBidi" w:hAnsiTheme="minorBidi" w:cstheme="minorBidi"/>
          <w:sz w:val="24"/>
          <w:rtl/>
        </w:rPr>
        <w:t>.</w:t>
      </w:r>
    </w:p>
    <w:p w:rsidR="00FE74D5" w:rsidRPr="004A1C18" w:rsidRDefault="00FE74D5" w:rsidP="00FE74D5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4A1C18">
        <w:rPr>
          <w:rFonts w:asciiTheme="minorBidi" w:hAnsiTheme="minorBidi" w:cstheme="minorBidi" w:hint="eastAsia"/>
          <w:sz w:val="24"/>
          <w:rtl/>
        </w:rPr>
        <w:t>שמואל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פרק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ד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פס</w:t>
      </w:r>
      <w:r>
        <w:rPr>
          <w:rFonts w:asciiTheme="minorBidi" w:hAnsiTheme="minorBidi" w:cstheme="minorBidi" w:hint="cs"/>
          <w:sz w:val="24"/>
          <w:rtl/>
        </w:rPr>
        <w:t>וק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ח</w:t>
      </w:r>
      <w:r w:rsidRPr="004A1C18">
        <w:rPr>
          <w:rFonts w:asciiTheme="minorBidi" w:hAnsiTheme="minorBidi" w:cstheme="minorBidi"/>
          <w:sz w:val="24"/>
          <w:rtl/>
        </w:rPr>
        <w:t xml:space="preserve"> – </w:t>
      </w:r>
      <w:proofErr w:type="spellStart"/>
      <w:r w:rsidRPr="004A1C18">
        <w:rPr>
          <w:rFonts w:asciiTheme="minorBidi" w:hAnsiTheme="minorBidi" w:cstheme="minorBidi" w:hint="eastAsia"/>
          <w:sz w:val="24"/>
          <w:rtl/>
        </w:rPr>
        <w:t>בענה</w:t>
      </w:r>
      <w:proofErr w:type="spellEnd"/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ורכב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הורגים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את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איש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בשת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ודוד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הורג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אותם</w:t>
      </w:r>
      <w:r w:rsidRPr="004A1C18">
        <w:rPr>
          <w:rFonts w:asciiTheme="minorBidi" w:hAnsiTheme="minorBidi" w:cstheme="minorBidi"/>
          <w:sz w:val="24"/>
          <w:rtl/>
        </w:rPr>
        <w:t xml:space="preserve"> </w:t>
      </w:r>
      <w:r w:rsidRPr="004A1C18">
        <w:rPr>
          <w:rFonts w:asciiTheme="minorBidi" w:hAnsiTheme="minorBidi" w:cstheme="minorBidi" w:hint="eastAsia"/>
          <w:sz w:val="24"/>
          <w:rtl/>
        </w:rPr>
        <w:t>כעונש</w:t>
      </w:r>
      <w:r w:rsidRPr="004A1C18">
        <w:rPr>
          <w:rFonts w:asciiTheme="minorBidi" w:hAnsiTheme="minorBidi" w:cstheme="minorBidi"/>
          <w:sz w:val="24"/>
          <w:rtl/>
        </w:rPr>
        <w:t>.</w:t>
      </w:r>
    </w:p>
    <w:p w:rsidR="008D1998" w:rsidRPr="00FE74D5" w:rsidRDefault="008D1998" w:rsidP="00FE74D5"/>
    <w:sectPr w:rsidR="008D1998" w:rsidRPr="00FE74D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2FAD"/>
    <w:multiLevelType w:val="hybridMultilevel"/>
    <w:tmpl w:val="D6BC9A6E"/>
    <w:lvl w:ilvl="0" w:tplc="F41EB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C7281"/>
    <w:multiLevelType w:val="hybridMultilevel"/>
    <w:tmpl w:val="2DE4FA76"/>
    <w:lvl w:ilvl="0" w:tplc="8E5E28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3"/>
    <w:rsid w:val="003501F0"/>
    <w:rsid w:val="00654242"/>
    <w:rsid w:val="007862E3"/>
    <w:rsid w:val="008D1998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3FCF"/>
  <w15:chartTrackingRefBased/>
  <w15:docId w15:val="{4769A443-37A7-4EC7-A449-C382395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2E3"/>
    <w:pPr>
      <w:bidi/>
      <w:spacing w:after="80" w:line="360" w:lineRule="auto"/>
      <w:jc w:val="both"/>
    </w:pPr>
    <w:rPr>
      <w:rFonts w:cs="David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62E3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862E3"/>
    <w:rPr>
      <w:rFonts w:asciiTheme="majorHAnsi" w:eastAsiaTheme="majorEastAsia" w:hAnsiTheme="majorHAnsi" w:cs="David"/>
      <w:bCs/>
      <w:sz w:val="26"/>
      <w:szCs w:val="28"/>
    </w:rPr>
  </w:style>
  <w:style w:type="paragraph" w:styleId="a3">
    <w:name w:val="List Paragraph"/>
    <w:basedOn w:val="a"/>
    <w:uiPriority w:val="34"/>
    <w:qFormat/>
    <w:rsid w:val="007862E3"/>
    <w:pPr>
      <w:ind w:left="720"/>
      <w:contextualSpacing/>
    </w:pPr>
  </w:style>
  <w:style w:type="table" w:styleId="a4">
    <w:name w:val="Table Grid"/>
    <w:basedOn w:val="a1"/>
    <w:uiPriority w:val="39"/>
    <w:rsid w:val="00FE74D5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2018-10-30T11:47:00Z</dcterms:created>
  <dcterms:modified xsi:type="dcterms:W3CDTF">2018-10-30T11:47:00Z</dcterms:modified>
</cp:coreProperties>
</file>