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10BFC">
        <w:rPr>
          <w:rFonts w:asciiTheme="minorBidi" w:hAnsiTheme="minorBidi"/>
          <w:b/>
          <w:bCs/>
          <w:sz w:val="24"/>
          <w:szCs w:val="24"/>
          <w:rtl/>
        </w:rPr>
        <w:t>דף עבודה: יעקב בין שתי נשים – השוואה בין רחל ובין לאה</w:t>
      </w:r>
    </w:p>
    <w:p w:rsidR="004618A7" w:rsidRPr="00A10BFC" w:rsidRDefault="004618A7" w:rsidP="004618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מראה חיצוני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"וְעֵינֵי לֵאָה רַכּוֹת"</w:t>
      </w:r>
      <w:r>
        <w:rPr>
          <w:rFonts w:asciiTheme="minorBidi" w:hAnsiTheme="minorBidi" w:hint="cs"/>
          <w:sz w:val="24"/>
          <w:szCs w:val="24"/>
          <w:rtl/>
        </w:rPr>
        <w:t xml:space="preserve"> (פסוק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</w:t>
      </w:r>
      <w:r w:rsidRPr="00A10BFC">
        <w:rPr>
          <w:rFonts w:asciiTheme="minorBidi" w:hAnsiTheme="minorBidi"/>
          <w:sz w:val="24"/>
          <w:szCs w:val="24"/>
          <w:rtl/>
        </w:rPr>
        <w:t xml:space="preserve"> – מה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A10BFC">
        <w:rPr>
          <w:rFonts w:asciiTheme="minorBidi" w:hAnsiTheme="minorBidi"/>
          <w:sz w:val="24"/>
          <w:szCs w:val="24"/>
          <w:rtl/>
        </w:rPr>
        <w:t xml:space="preserve"> עיניים רכות לדעתכם?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A10BFC">
        <w:rPr>
          <w:rFonts w:asciiTheme="minorBidi" w:hAnsiTheme="minorBidi"/>
          <w:sz w:val="24"/>
          <w:szCs w:val="24"/>
          <w:rtl/>
        </w:rPr>
        <w:t>פירוש</w:t>
      </w:r>
      <w:r>
        <w:rPr>
          <w:rFonts w:asciiTheme="minorBidi" w:hAnsiTheme="minorBidi" w:hint="cs"/>
          <w:sz w:val="24"/>
          <w:szCs w:val="24"/>
          <w:rtl/>
        </w:rPr>
        <w:t xml:space="preserve"> הרב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שטיינזלץ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A10BFC">
        <w:rPr>
          <w:rFonts w:asciiTheme="minorBidi" w:hAnsiTheme="minorBidi"/>
          <w:sz w:val="24"/>
          <w:szCs w:val="24"/>
          <w:rtl/>
        </w:rPr>
        <w:t xml:space="preserve">פירוש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וענו על השאלות המובאות אחרי הפירושים</w:t>
      </w:r>
      <w:r w:rsidRPr="00A10BFC">
        <w:rPr>
          <w:rFonts w:asciiTheme="minorBidi" w:hAnsiTheme="minorBidi"/>
          <w:sz w:val="24"/>
          <w:szCs w:val="24"/>
          <w:rtl/>
        </w:rPr>
        <w:t>:</w:t>
      </w:r>
    </w:p>
    <w:p w:rsidR="004618A7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הרב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שטיינזלץ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</w:t>
      </w:r>
    </w:p>
    <w:p w:rsidR="004618A7" w:rsidRPr="00A10BFC" w:rsidRDefault="004618A7" w:rsidP="004618A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וְעֵינֵי לֵאָה רַכּוֹת</w:t>
      </w:r>
      <w:r w:rsidRPr="00A10BFC">
        <w:rPr>
          <w:rFonts w:ascii="David" w:hAnsi="David" w:cs="David"/>
          <w:b/>
          <w:sz w:val="24"/>
        </w:rPr>
        <w:t xml:space="preserve"> -</w:t>
      </w:r>
      <w:r w:rsidRPr="00A10BFC">
        <w:rPr>
          <w:rFonts w:ascii="David" w:hAnsi="David" w:cs="David"/>
          <w:sz w:val="24"/>
        </w:rPr>
        <w:t xml:space="preserve"> </w:t>
      </w:r>
      <w:r w:rsidRPr="00A10BFC">
        <w:rPr>
          <w:rFonts w:ascii="David" w:hAnsi="David" w:cs="David"/>
          <w:sz w:val="24"/>
          <w:szCs w:val="24"/>
          <w:rtl/>
        </w:rPr>
        <w:t xml:space="preserve">דבר-מה בעיניה היה פגום, ייתכן שעיניה היו רגישות, ואולי משום כך לא יצאה למרעה. ייתכן שעיניה היו כחולות, ועיניים כחולות נחשבו כרגישות יותר לאור השמש.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וְרָחֵל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יְפַת תֹּאַר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10BFC">
        <w:rPr>
          <w:rFonts w:ascii="David" w:hAnsi="David" w:cs="David"/>
          <w:sz w:val="24"/>
        </w:rPr>
        <w:t xml:space="preserve"> </w:t>
      </w:r>
      <w:r w:rsidRPr="00A10BFC">
        <w:rPr>
          <w:rFonts w:ascii="David" w:hAnsi="David" w:cs="David"/>
          <w:sz w:val="24"/>
          <w:szCs w:val="24"/>
          <w:rtl/>
        </w:rPr>
        <w:t>יפה מבחינת פרטי המראה שלה 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>וִיפַת מַרְאֶה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10BFC">
        <w:rPr>
          <w:rFonts w:ascii="David" w:hAnsi="David" w:cs="David"/>
          <w:sz w:val="24"/>
        </w:rPr>
        <w:t> </w:t>
      </w:r>
      <w:r w:rsidRPr="00A10BFC">
        <w:rPr>
          <w:rFonts w:ascii="David" w:hAnsi="David" w:cs="David"/>
          <w:sz w:val="24"/>
          <w:szCs w:val="24"/>
          <w:rtl/>
        </w:rPr>
        <w:t xml:space="preserve">מבחינת המראה הכללי שלה. </w:t>
      </w:r>
      <w:proofErr w:type="spellStart"/>
      <w:r w:rsidRPr="00A10BFC">
        <w:rPr>
          <w:rFonts w:ascii="David" w:hAnsi="David" w:cs="David"/>
          <w:sz w:val="24"/>
          <w:szCs w:val="24"/>
          <w:rtl/>
        </w:rPr>
        <w:t>יופיה</w:t>
      </w:r>
      <w:proofErr w:type="spellEnd"/>
      <w:r w:rsidRPr="00A10BFC">
        <w:rPr>
          <w:rFonts w:ascii="David" w:hAnsi="David" w:cs="David"/>
          <w:sz w:val="24"/>
          <w:szCs w:val="24"/>
          <w:rtl/>
        </w:rPr>
        <w:t xml:space="preserve"> היה מושלם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A10BFC">
        <w:rPr>
          <w:rFonts w:ascii="David" w:hAnsi="David" w:cs="David"/>
          <w:sz w:val="24"/>
        </w:rPr>
        <w:t> </w:t>
      </w:r>
    </w:p>
    <w:p w:rsidR="004618A7" w:rsidRDefault="004618A7" w:rsidP="004618A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רד"ק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</w:t>
      </w:r>
    </w:p>
    <w:p w:rsidR="004618A7" w:rsidRPr="00A10BFC" w:rsidRDefault="004618A7" w:rsidP="004618A7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"וְעֵינֵי לֵאָה רַכּוֹת"</w:t>
      </w:r>
      <w:r w:rsidRPr="00A10BFC" w:rsidDel="006E024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- יפת תואר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היתה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אלא שעיניה היו רכות ודומעות, אבל "רָחֵל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יְפַת תֹּאַר וִיפַת מַרְאֶה" -</w:t>
      </w:r>
      <w:r w:rsidRPr="00A10BFC" w:rsidDel="00095B9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>בלא שום מום.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כיצד מסביר כל פרשן את הביטוי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?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כיצד מסבירים הפרשנים את ההבדל בין המראה החיצוני של לאה למראה החיצוני של רחל? 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חשבו על אפשרות פרשנית נוספת לביטוי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 שאינה בהכרח שלילית. 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נסו למצוא בכתוב </w:t>
      </w:r>
      <w:r>
        <w:rPr>
          <w:rFonts w:asciiTheme="minorBidi" w:hAnsiTheme="minorBidi" w:hint="cs"/>
          <w:sz w:val="24"/>
          <w:szCs w:val="24"/>
          <w:rtl/>
        </w:rPr>
        <w:t>תימוכין לכך שכאן הב</w:t>
      </w:r>
      <w:r w:rsidRPr="00A10BFC">
        <w:rPr>
          <w:rFonts w:asciiTheme="minorBidi" w:hAnsiTheme="minorBidi"/>
          <w:sz w:val="24"/>
          <w:szCs w:val="24"/>
          <w:rtl/>
        </w:rPr>
        <w:t xml:space="preserve">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הוא בעל משמעות </w:t>
      </w:r>
      <w:r w:rsidRPr="00A10BFC">
        <w:rPr>
          <w:rFonts w:asciiTheme="minorBidi" w:hAnsiTheme="minorBidi"/>
          <w:sz w:val="24"/>
          <w:szCs w:val="24"/>
          <w:rtl/>
        </w:rPr>
        <w:t>שלילית?</w:t>
      </w:r>
    </w:p>
    <w:p w:rsidR="004618A7" w:rsidRPr="00A10BFC" w:rsidRDefault="004618A7" w:rsidP="004618A7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פוריות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את פסוקים לא-לה וכן את פסוק א בפרק ל וענו:</w:t>
      </w:r>
    </w:p>
    <w:p w:rsidR="004618A7" w:rsidRPr="00A10BFC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>מהו השינוי שמתרחש עם השנים ביחסו של יעקב ללאה ולרחל? מה מביא לשינוי זה?</w:t>
      </w:r>
    </w:p>
    <w:p w:rsidR="004618A7" w:rsidRPr="00A10BFC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color w:val="000000"/>
          <w:sz w:val="24"/>
          <w:shd w:val="clear" w:color="auto" w:fill="FFFFFF"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משותף למדרשי השם של שלושת בניה הראשונים של לאה? מהן התחושות שלאה מבטאת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מדרשי השם האלה?</w:t>
      </w:r>
    </w:p>
    <w:p w:rsidR="004618A7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על איזה שינוי בתחושותיה של לאה עשוי להצביע שמו של יהודה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בהשוואה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לשלושת השמות הראשונים? </w:t>
      </w:r>
    </w:p>
    <w:p w:rsidR="008A148E" w:rsidRPr="004618A7" w:rsidRDefault="008A148E" w:rsidP="004618A7">
      <w:bookmarkStart w:id="0" w:name="_GoBack"/>
      <w:bookmarkEnd w:id="0"/>
    </w:p>
    <w:sectPr w:rsidR="008A148E" w:rsidRPr="004618A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4618A7"/>
    <w:rsid w:val="00654242"/>
    <w:rsid w:val="008A148E"/>
    <w:rsid w:val="00B52060"/>
    <w:rsid w:val="00C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2019-08-19T20:24:00Z</dcterms:created>
  <dcterms:modified xsi:type="dcterms:W3CDTF">2019-08-19T20:24:00Z</dcterms:modified>
</cp:coreProperties>
</file>