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7EA2" w:rsidRPr="00EC226E" w:rsidTr="000B5E3C">
        <w:tc>
          <w:tcPr>
            <w:tcW w:w="9019" w:type="dxa"/>
          </w:tcPr>
          <w:p w:rsidR="00207EA2" w:rsidRPr="005D0E87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דף</w:t>
            </w:r>
            <w:r w:rsidRPr="005D0E87">
              <w:rPr>
                <w:b/>
                <w:bCs/>
                <w:sz w:val="24"/>
                <w:szCs w:val="24"/>
                <w:rtl/>
              </w:rPr>
              <w:t xml:space="preserve"> עבודה: כתב </w:t>
            </w: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הגנה</w:t>
            </w:r>
            <w:r w:rsidRPr="005D0E87">
              <w:rPr>
                <w:b/>
                <w:bCs/>
                <w:sz w:val="24"/>
                <w:szCs w:val="24"/>
                <w:rtl/>
              </w:rPr>
              <w:t xml:space="preserve"> במשפט </w:t>
            </w:r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אשת</w:t>
            </w:r>
            <w:r w:rsidRPr="005D0E87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D0E87">
              <w:rPr>
                <w:rFonts w:hint="eastAsia"/>
                <w:b/>
                <w:bCs/>
                <w:sz w:val="24"/>
                <w:szCs w:val="24"/>
                <w:rtl/>
              </w:rPr>
              <w:t>פוטיפר</w:t>
            </w:r>
            <w:proofErr w:type="spellEnd"/>
            <w:r w:rsidRPr="005D0E87">
              <w:rPr>
                <w:b/>
                <w:bCs/>
                <w:sz w:val="24"/>
                <w:szCs w:val="24"/>
                <w:rtl/>
              </w:rPr>
              <w:t xml:space="preserve"> נגד יוסף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יוסף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הנאשם בניסיון אונס ו</w:t>
            </w:r>
            <w:r>
              <w:rPr>
                <w:rFonts w:hint="cs"/>
                <w:sz w:val="24"/>
                <w:szCs w:val="24"/>
                <w:rtl/>
              </w:rPr>
              <w:t>ב</w:t>
            </w:r>
            <w:r w:rsidRPr="005A29D6">
              <w:rPr>
                <w:rFonts w:hint="cs"/>
                <w:sz w:val="24"/>
                <w:szCs w:val="24"/>
                <w:rtl/>
              </w:rPr>
              <w:t>מעילה באמון אדונו</w:t>
            </w:r>
            <w:r>
              <w:rPr>
                <w:rFonts w:hint="cs"/>
                <w:sz w:val="24"/>
                <w:szCs w:val="24"/>
                <w:rtl/>
              </w:rPr>
              <w:t>,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מגיש בתגובה רשימה של עבירות ש</w:t>
            </w:r>
            <w:r>
              <w:rPr>
                <w:rFonts w:hint="cs"/>
                <w:sz w:val="24"/>
                <w:szCs w:val="24"/>
                <w:rtl/>
              </w:rPr>
              <w:t xml:space="preserve">עברה 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המאשימה </w:t>
            </w:r>
            <w:r>
              <w:rPr>
                <w:rFonts w:hint="cs"/>
                <w:sz w:val="24"/>
                <w:szCs w:val="24"/>
                <w:rtl/>
              </w:rPr>
              <w:t>נגדו. קראו את פסוקים ז-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וענו על השאלות האלה: 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א. הצעה מגונה (פסוקים ז-ט)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 פירוש 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וַתִּשָּׂא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אֵשֶׁת 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אֲדֹנָיו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 עֵינֶיהָ אֶל יוֹסֵף"</w:t>
            </w:r>
            <w:r w:rsidRPr="005A29D6">
              <w:rPr>
                <w:rFonts w:hint="cs"/>
                <w:sz w:val="24"/>
                <w:szCs w:val="24"/>
                <w:rtl/>
              </w:rPr>
              <w:t>? כתבו בלשונכם.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כיצד יוסף </w:t>
            </w:r>
            <w:r>
              <w:rPr>
                <w:rFonts w:hint="cs"/>
                <w:sz w:val="24"/>
                <w:szCs w:val="24"/>
                <w:rtl/>
              </w:rPr>
              <w:t xml:space="preserve">מגיב </w:t>
            </w:r>
            <w:r w:rsidRPr="005A29D6">
              <w:rPr>
                <w:rFonts w:hint="cs"/>
                <w:sz w:val="24"/>
                <w:szCs w:val="24"/>
                <w:rtl/>
              </w:rPr>
              <w:t>ומהם שני נימוקיו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r w:rsidRPr="005A29D6">
              <w:rPr>
                <w:rFonts w:hint="cs"/>
                <w:sz w:val="24"/>
                <w:szCs w:val="24"/>
                <w:rtl/>
              </w:rPr>
              <w:t>ח-ט)?</w:t>
            </w:r>
          </w:p>
          <w:p w:rsidR="00207EA2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קראו</w:t>
            </w:r>
            <w:r>
              <w:rPr>
                <w:rFonts w:hint="cs"/>
                <w:sz w:val="24"/>
                <w:szCs w:val="24"/>
                <w:rtl/>
              </w:rPr>
              <w:t xml:space="preserve"> את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דברי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על פסוק ו ופסוק ט:</w:t>
            </w:r>
          </w:p>
          <w:p w:rsidR="00207EA2" w:rsidRPr="005D0E87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D0E87">
              <w:rPr>
                <w:rFonts w:ascii="David" w:hAnsi="David" w:cs="David"/>
                <w:sz w:val="24"/>
                <w:szCs w:val="24"/>
                <w:rtl/>
              </w:rPr>
              <w:t>ו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"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וַיַּעֲזֹב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". "וְלֹא יָדַע אִתּוֹ מְאוּמָה" – לא היה מסתכל ונזקק לשום דבר שהיה לו, אלא 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הכל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היה מטיל עליו; ומה שיעשה הוא יהיה עשוי, לבד מענין מאכלו, שלא היה עוזב בידו, לפי שהיה מעם אחר, כמו שאומר: "כִּי לֹא </w:t>
            </w:r>
            <w:proofErr w:type="spellStart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יוּכְלוּן</w:t>
            </w:r>
            <w:proofErr w:type="spellEnd"/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הַמִּצְרִים לֶאֱכֹל אֶת הָעִבְרִים לֶחֶם" (בראשית מג , לב). </w:t>
            </w:r>
          </w:p>
          <w:p w:rsidR="00207EA2" w:rsidRPr="005D0E87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5D0E8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ויש דרש (מדרש בראשית רבה פו, ו): "כִּי אִם הַלֶּחֶם אֲשֶׁר-הוּא אוֹכֵל" – זה אשתו, ולשון נקיה הוא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t>.</w:t>
            </w:r>
          </w:p>
          <w:p w:rsidR="00207EA2" w:rsidRPr="005D0E87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D0E87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"כִּי אִם אוֹתָךְ בַּאֲשֶׁר אַתְּ אִשְׁתּוֹ" – 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וזה מסייע לדברי הדרש שכתבנו (לעיל , ו).</w:t>
            </w:r>
            <w:r w:rsidRPr="005D0E8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או אפשר שמנע ממנו בפרוש והזהירו על אשתו, לפי שהיה "יְפֵה תֹאַר וִיפֵה מַרְאֶה" (לעיל, ו); אע"פ שלא נכתב זה.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השוו בין דברי יוסף בפסוק ט ובין המסופר בפסוק ו. מהו ההבדל הבולט ביניהם?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מהו הפירוש הדרשני (מסומן ב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קו</w:t>
            </w:r>
            <w:r w:rsidRPr="005A29D6">
              <w:rPr>
                <w:sz w:val="24"/>
                <w:szCs w:val="24"/>
                <w:u w:val="single"/>
                <w:rtl/>
              </w:rPr>
              <w:t xml:space="preserve"> 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תחתון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) המובא בדברי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? כיצד פירוש זה </w:t>
            </w:r>
            <w:r>
              <w:rPr>
                <w:rFonts w:hint="cs"/>
                <w:sz w:val="24"/>
                <w:szCs w:val="24"/>
                <w:rtl/>
              </w:rPr>
              <w:t xml:space="preserve">פותר </w:t>
            </w:r>
            <w:r w:rsidRPr="005A29D6">
              <w:rPr>
                <w:rFonts w:hint="cs"/>
                <w:sz w:val="24"/>
                <w:szCs w:val="24"/>
                <w:rtl/>
              </w:rPr>
              <w:t>את ההבדל בין הפסוקים?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מהו הפירוש האחר של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ללחם שנמנע מיוסף (פסוק ו)? מהו הביסוס שהוא מביא לדבריו?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לאור פירוש זה,</w:t>
            </w:r>
            <w:r>
              <w:rPr>
                <w:rFonts w:hint="cs"/>
                <w:sz w:val="24"/>
                <w:szCs w:val="24"/>
                <w:rtl/>
              </w:rPr>
              <w:t xml:space="preserve"> כיצד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רד"ק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מסביר 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את דברי יוסף המעידים כי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מנע ממנו גם את אשתו?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מסקנות</w:t>
            </w:r>
            <w:r w:rsidRPr="005A29D6">
              <w:rPr>
                <w:sz w:val="24"/>
                <w:szCs w:val="24"/>
                <w:u w:val="single"/>
                <w:rtl/>
              </w:rPr>
              <w:t xml:space="preserve"> 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ביניים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נסחו מסקנות ביניים </w:t>
            </w:r>
            <w:r>
              <w:rPr>
                <w:rFonts w:hint="cs"/>
                <w:sz w:val="24"/>
                <w:szCs w:val="24"/>
                <w:rtl/>
              </w:rPr>
              <w:t>בנוגע ל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התנהגותה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ו</w:t>
            </w:r>
            <w:r>
              <w:rPr>
                <w:rFonts w:hint="cs"/>
                <w:sz w:val="24"/>
                <w:szCs w:val="24"/>
                <w:rtl/>
              </w:rPr>
              <w:t>ל</w:t>
            </w:r>
            <w:r w:rsidRPr="005A29D6">
              <w:rPr>
                <w:rFonts w:hint="cs"/>
                <w:sz w:val="24"/>
                <w:szCs w:val="24"/>
                <w:rtl/>
              </w:rPr>
              <w:t>מניעיה</w:t>
            </w:r>
            <w:r>
              <w:rPr>
                <w:rFonts w:hint="cs"/>
                <w:sz w:val="24"/>
                <w:szCs w:val="24"/>
                <w:rtl/>
              </w:rPr>
              <w:t>, ובנוגע ל</w:t>
            </w:r>
            <w:r w:rsidRPr="005A29D6">
              <w:rPr>
                <w:rFonts w:hint="cs"/>
                <w:sz w:val="24"/>
                <w:szCs w:val="24"/>
                <w:rtl/>
              </w:rPr>
              <w:t>התנהגותו של יוסף ו</w:t>
            </w:r>
            <w:r>
              <w:rPr>
                <w:rFonts w:hint="cs"/>
                <w:sz w:val="24"/>
                <w:szCs w:val="24"/>
                <w:rtl/>
              </w:rPr>
              <w:t>ל</w:t>
            </w:r>
            <w:r w:rsidRPr="005A29D6">
              <w:rPr>
                <w:rFonts w:hint="cs"/>
                <w:sz w:val="24"/>
                <w:szCs w:val="24"/>
                <w:rtl/>
              </w:rPr>
              <w:t>מניעיו:</w:t>
            </w:r>
          </w:p>
          <w:tbl>
            <w:tblPr>
              <w:tblStyle w:val="a3"/>
              <w:bidiVisual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638"/>
              <w:gridCol w:w="3086"/>
              <w:gridCol w:w="3706"/>
            </w:tblGrid>
            <w:tr w:rsidR="00207EA2" w:rsidRPr="00F47A0B" w:rsidTr="000B5E3C">
              <w:trPr>
                <w:trHeight w:val="357"/>
              </w:trPr>
              <w:tc>
                <w:tcPr>
                  <w:tcW w:w="1695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הדמות</w:t>
                  </w:r>
                </w:p>
              </w:tc>
              <w:tc>
                <w:tcPr>
                  <w:tcW w:w="3260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מעשים</w:t>
                  </w:r>
                </w:p>
              </w:tc>
              <w:tc>
                <w:tcPr>
                  <w:tcW w:w="3930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מניעים</w:t>
                  </w:r>
                </w:p>
              </w:tc>
            </w:tr>
            <w:tr w:rsidR="00207EA2" w:rsidRPr="005A29D6" w:rsidTr="000B5E3C">
              <w:trPr>
                <w:trHeight w:val="848"/>
              </w:trPr>
              <w:tc>
                <w:tcPr>
                  <w:tcW w:w="1695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אשת</w:t>
                  </w:r>
                  <w:r w:rsidRPr="005D0E8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פוטיפר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3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</w:tr>
            <w:tr w:rsidR="00207EA2" w:rsidRPr="005A29D6" w:rsidTr="000B5E3C">
              <w:trPr>
                <w:trHeight w:val="690"/>
              </w:trPr>
              <w:tc>
                <w:tcPr>
                  <w:tcW w:w="1695" w:type="dxa"/>
                </w:tcPr>
                <w:p w:rsidR="00207EA2" w:rsidRPr="005D0E87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0E87">
                    <w:rPr>
                      <w:rFonts w:hint="eastAsia"/>
                      <w:b/>
                      <w:bCs/>
                      <w:sz w:val="24"/>
                      <w:szCs w:val="24"/>
                      <w:rtl/>
                    </w:rPr>
                    <w:t>יוסף</w:t>
                  </w:r>
                </w:p>
              </w:tc>
              <w:tc>
                <w:tcPr>
                  <w:tcW w:w="326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30" w:type="dxa"/>
                </w:tcPr>
                <w:p w:rsidR="00207EA2" w:rsidRPr="005A29D6" w:rsidRDefault="00207EA2" w:rsidP="000B5E3C">
                  <w:pPr>
                    <w:pStyle w:val="1"/>
                    <w:bidi/>
                    <w:spacing w:line="360" w:lineRule="auto"/>
                    <w:jc w:val="both"/>
                    <w:rPr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ב. שידול (פסוק י)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מהו המידע החשוב שמוסיף לנו פסוק י על מעשיה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7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כיצד מגיב יוסף למאמציה העקשניים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לפתות אותו?</w:t>
            </w:r>
          </w:p>
          <w:p w:rsidR="00207EA2" w:rsidRPr="0011219A" w:rsidRDefault="00207EA2" w:rsidP="000B5E3C">
            <w:pPr>
              <w:pStyle w:val="1"/>
              <w:bidi/>
              <w:spacing w:line="360" w:lineRule="auto"/>
              <w:ind w:left="547"/>
              <w:contextualSpacing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ג. תקיפה (פסוקים יא-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8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מהי "עליית המדרגה" בנ</w:t>
            </w:r>
            <w:r>
              <w:rPr>
                <w:rFonts w:hint="cs"/>
                <w:sz w:val="24"/>
                <w:szCs w:val="24"/>
                <w:rtl/>
              </w:rPr>
              <w:t>י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סיונותיה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לפתות את יוסף? מה היו נסיבות המעשה? (</w:t>
            </w:r>
            <w:r>
              <w:rPr>
                <w:rFonts w:hint="cs"/>
                <w:sz w:val="24"/>
                <w:szCs w:val="24"/>
                <w:rtl/>
              </w:rPr>
              <w:t xml:space="preserve">פסוק </w:t>
            </w:r>
            <w:r w:rsidRPr="005A29D6">
              <w:rPr>
                <w:rFonts w:hint="cs"/>
                <w:sz w:val="24"/>
                <w:szCs w:val="24"/>
                <w:rtl/>
              </w:rPr>
              <w:t>יא)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8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כיצד הגיב יוסף? מה נאלץ לעשות?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ד. שיבוש ראיות ועדות שקר (פסוקים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יג-יז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על פי המסופר עד כה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האם הרימה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את קולה בצעקה כאשר הי</w:t>
            </w:r>
            <w:r>
              <w:rPr>
                <w:rFonts w:hint="cs"/>
                <w:sz w:val="24"/>
                <w:szCs w:val="24"/>
                <w:rtl/>
              </w:rPr>
              <w:t>י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תה עם יוסף לבד בבית? 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מדוע הקפידה להוסיף את הפרט הזה לגרסה שסיפרה לאנשי הבית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יד-טו)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ולפוטיפר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יז-יח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עיינו בדברים </w:t>
            </w:r>
            <w:r>
              <w:rPr>
                <w:rFonts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כב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כג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. לאור החוק המופיע שם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 מה עשוי להיות המניע של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להעיד שצעקה לעזרה? מה כל כך חשוב בפרט הזה מבחינה משפטית?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מהן הנסיבות </w:t>
            </w:r>
            <w:r>
              <w:rPr>
                <w:rFonts w:hint="cs"/>
                <w:sz w:val="24"/>
                <w:szCs w:val="24"/>
                <w:rtl/>
              </w:rPr>
              <w:t>ש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בהן נותר בגדו של יוסף אצל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על פי גרסתה? מהן הנסיבות על פי המסופר (</w:t>
            </w:r>
            <w:r>
              <w:rPr>
                <w:rFonts w:hint="cs"/>
                <w:sz w:val="24"/>
                <w:szCs w:val="24"/>
                <w:rtl/>
              </w:rPr>
              <w:t xml:space="preserve">פסוקים </w:t>
            </w:r>
            <w:r w:rsidRPr="005A29D6">
              <w:rPr>
                <w:rFonts w:hint="cs"/>
                <w:sz w:val="24"/>
                <w:szCs w:val="24"/>
                <w:rtl/>
              </w:rPr>
              <w:t>יא-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יב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)?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9"/>
              </w:numPr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מדוע לדעתכם 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שומרת </w:t>
            </w:r>
            <w:r w:rsidRPr="005A29D6">
              <w:rPr>
                <w:rFonts w:hint="cs"/>
                <w:sz w:val="24"/>
                <w:szCs w:val="24"/>
                <w:rtl/>
              </w:rPr>
              <w:t>אצלה את בגדו של יוסף (</w:t>
            </w:r>
            <w:r>
              <w:rPr>
                <w:rFonts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טז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)?</w:t>
            </w:r>
          </w:p>
          <w:p w:rsidR="00207EA2" w:rsidRPr="005A29D6" w:rsidRDefault="00207EA2" w:rsidP="000B5E3C">
            <w:pPr>
              <w:pStyle w:val="1"/>
              <w:bidi/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207EA2" w:rsidRPr="005A29D6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u w:val="single"/>
                <w:rtl/>
              </w:rPr>
            </w:pP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מסקנות</w:t>
            </w:r>
            <w:r w:rsidRPr="005A29D6">
              <w:rPr>
                <w:sz w:val="24"/>
                <w:szCs w:val="24"/>
                <w:u w:val="single"/>
                <w:rtl/>
              </w:rPr>
              <w:t xml:space="preserve"> </w:t>
            </w:r>
            <w:r w:rsidRPr="005A29D6">
              <w:rPr>
                <w:rFonts w:hint="eastAsia"/>
                <w:sz w:val="24"/>
                <w:szCs w:val="24"/>
                <w:u w:val="single"/>
                <w:rtl/>
              </w:rPr>
              <w:t>סופיות</w:t>
            </w:r>
            <w:r w:rsidRPr="005A29D6">
              <w:rPr>
                <w:sz w:val="24"/>
                <w:szCs w:val="24"/>
                <w:u w:val="single"/>
                <w:rtl/>
              </w:rPr>
              <w:t>:</w:t>
            </w:r>
          </w:p>
          <w:p w:rsidR="00207EA2" w:rsidRPr="005A29D6" w:rsidRDefault="00207EA2" w:rsidP="00207EA2">
            <w:pPr>
              <w:pStyle w:val="1"/>
              <w:numPr>
                <w:ilvl w:val="0"/>
                <w:numId w:val="5"/>
              </w:num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על מי לדעתכם מוטלת האשמה על מה שקרה בין יוסף </w:t>
            </w:r>
            <w:r>
              <w:rPr>
                <w:rFonts w:hint="cs"/>
                <w:sz w:val="24"/>
                <w:szCs w:val="24"/>
                <w:rtl/>
              </w:rPr>
              <w:t>ל</w:t>
            </w:r>
            <w:r w:rsidRPr="005A29D6">
              <w:rPr>
                <w:rFonts w:hint="cs"/>
                <w:sz w:val="24"/>
                <w:szCs w:val="24"/>
                <w:rtl/>
              </w:rPr>
              <w:t xml:space="preserve">אשת </w:t>
            </w:r>
            <w:proofErr w:type="spellStart"/>
            <w:r w:rsidRPr="005A29D6">
              <w:rPr>
                <w:rFonts w:hint="cs"/>
                <w:sz w:val="24"/>
                <w:szCs w:val="24"/>
                <w:rtl/>
              </w:rPr>
              <w:t>פוטיפר</w:t>
            </w:r>
            <w:proofErr w:type="spellEnd"/>
            <w:r w:rsidRPr="005A29D6">
              <w:rPr>
                <w:rFonts w:hint="cs"/>
                <w:sz w:val="24"/>
                <w:szCs w:val="24"/>
                <w:rtl/>
              </w:rPr>
              <w:t>? כיצד היית פוסקים (מי אשם) לו הייתם השופטים ומה היה גזר הדין (מה העונש)?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פסק דין: 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נימוקים: 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A29D6">
              <w:rPr>
                <w:sz w:val="24"/>
                <w:szCs w:val="24"/>
                <w:rtl/>
              </w:rPr>
              <w:tab/>
            </w:r>
            <w:r w:rsidRPr="005A29D6">
              <w:rPr>
                <w:rFonts w:hint="cs"/>
                <w:sz w:val="24"/>
                <w:szCs w:val="24"/>
                <w:rtl/>
              </w:rPr>
              <w:t>_______________________________________________________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 w:firstLine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_______________________________________________________</w:t>
            </w:r>
          </w:p>
          <w:p w:rsidR="00207EA2" w:rsidRPr="005A29D6" w:rsidRDefault="00207EA2" w:rsidP="000B5E3C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ind w:left="720"/>
              <w:contextualSpacing/>
              <w:jc w:val="both"/>
              <w:rPr>
                <w:sz w:val="24"/>
                <w:szCs w:val="24"/>
                <w:rtl/>
              </w:rPr>
            </w:pPr>
            <w:r w:rsidRPr="005A29D6">
              <w:rPr>
                <w:rFonts w:hint="cs"/>
                <w:sz w:val="24"/>
                <w:szCs w:val="24"/>
                <w:rtl/>
              </w:rPr>
              <w:t>גזר דין:_______________________________________________________</w:t>
            </w:r>
          </w:p>
          <w:p w:rsidR="00207EA2" w:rsidRPr="0011219A" w:rsidRDefault="00207EA2" w:rsidP="000B5E3C">
            <w:pPr>
              <w:pStyle w:val="1"/>
              <w:bidi/>
              <w:spacing w:line="360" w:lineRule="auto"/>
              <w:contextualSpacing/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C001CC" w:rsidRPr="00207EA2" w:rsidRDefault="00C001CC" w:rsidP="00207EA2">
      <w:bookmarkStart w:id="0" w:name="_GoBack"/>
      <w:bookmarkEnd w:id="0"/>
    </w:p>
    <w:sectPr w:rsidR="00C001CC" w:rsidRPr="00207EA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99F"/>
    <w:multiLevelType w:val="hybridMultilevel"/>
    <w:tmpl w:val="3C585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3B4F"/>
    <w:multiLevelType w:val="hybridMultilevel"/>
    <w:tmpl w:val="90F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E03"/>
    <w:multiLevelType w:val="hybridMultilevel"/>
    <w:tmpl w:val="FFE6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AA7"/>
    <w:multiLevelType w:val="hybridMultilevel"/>
    <w:tmpl w:val="8C9A5A70"/>
    <w:lvl w:ilvl="0" w:tplc="F87A0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4132"/>
    <w:multiLevelType w:val="hybridMultilevel"/>
    <w:tmpl w:val="108E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B7575"/>
    <w:multiLevelType w:val="hybridMultilevel"/>
    <w:tmpl w:val="5860C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8E1"/>
    <w:multiLevelType w:val="hybridMultilevel"/>
    <w:tmpl w:val="F57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038B3"/>
    <w:multiLevelType w:val="hybridMultilevel"/>
    <w:tmpl w:val="90E4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F3353"/>
    <w:multiLevelType w:val="hybridMultilevel"/>
    <w:tmpl w:val="C6AC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B78BB"/>
    <w:multiLevelType w:val="hybridMultilevel"/>
    <w:tmpl w:val="BAF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54E41"/>
    <w:multiLevelType w:val="hybridMultilevel"/>
    <w:tmpl w:val="CB86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0C5"/>
    <w:multiLevelType w:val="hybridMultilevel"/>
    <w:tmpl w:val="136C6D18"/>
    <w:lvl w:ilvl="0" w:tplc="B1467C32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5599B"/>
    <w:multiLevelType w:val="hybridMultilevel"/>
    <w:tmpl w:val="1D000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AF"/>
    <w:rsid w:val="000217AF"/>
    <w:rsid w:val="00207EA2"/>
    <w:rsid w:val="0039066B"/>
    <w:rsid w:val="003C42D3"/>
    <w:rsid w:val="004347BF"/>
    <w:rsid w:val="0050192F"/>
    <w:rsid w:val="00512461"/>
    <w:rsid w:val="005149BC"/>
    <w:rsid w:val="005308BD"/>
    <w:rsid w:val="00654242"/>
    <w:rsid w:val="008105AF"/>
    <w:rsid w:val="00A27D40"/>
    <w:rsid w:val="00AC4143"/>
    <w:rsid w:val="00C001CC"/>
    <w:rsid w:val="00C81B31"/>
    <w:rsid w:val="00DE6308"/>
    <w:rsid w:val="00F2224B"/>
    <w:rsid w:val="00F9374C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ABB7"/>
  <w15:chartTrackingRefBased/>
  <w15:docId w15:val="{EF4C8D7A-A7C2-45C1-BCF1-AA972F9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5A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66B"/>
    <w:pPr>
      <w:ind w:left="720"/>
      <w:contextualSpacing/>
    </w:pPr>
  </w:style>
  <w:style w:type="paragraph" w:customStyle="1" w:styleId="1">
    <w:name w:val="רגיל1"/>
    <w:rsid w:val="00207EA2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3</cp:revision>
  <dcterms:created xsi:type="dcterms:W3CDTF">2019-10-01T08:18:00Z</dcterms:created>
  <dcterms:modified xsi:type="dcterms:W3CDTF">2019-10-01T08:58:00Z</dcterms:modified>
</cp:coreProperties>
</file>