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9AEA" w14:textId="3DFAB618" w:rsidR="001731EE" w:rsidRPr="001731EE" w:rsidRDefault="001731EE" w:rsidP="00173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highlight w:val="white"/>
        </w:rPr>
      </w:pPr>
      <w:bookmarkStart w:id="0" w:name="_GoBack"/>
      <w:bookmarkEnd w:id="0"/>
      <w:r w:rsidRPr="001731EE">
        <w:rPr>
          <w:rFonts w:ascii="Arial" w:eastAsia="Arial" w:hAnsi="Arial" w:cs="Arial"/>
          <w:b/>
          <w:bCs/>
          <w:sz w:val="24"/>
          <w:szCs w:val="24"/>
          <w:highlight w:val="white"/>
          <w:rtl/>
        </w:rPr>
        <w:t xml:space="preserve">דף עבודה: מרד </w:t>
      </w:r>
      <w:r w:rsidRPr="001731EE">
        <w:rPr>
          <w:rFonts w:ascii="Arial" w:eastAsia="Arial" w:hAnsi="Arial" w:cs="Arial" w:hint="eastAsia"/>
          <w:b/>
          <w:bCs/>
          <w:sz w:val="24"/>
          <w:szCs w:val="24"/>
          <w:highlight w:val="white"/>
          <w:rtl/>
        </w:rPr>
        <w:t>אדניה</w:t>
      </w:r>
    </w:p>
    <w:p w14:paraId="3A52BBE1" w14:textId="77777777" w:rsidR="001731EE" w:rsidRPr="001731EE" w:rsidRDefault="001731EE" w:rsidP="00173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2FE7B69" w14:textId="77777777" w:rsidR="001731EE" w:rsidRPr="001731EE" w:rsidRDefault="001731EE" w:rsidP="00173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731EE">
        <w:rPr>
          <w:rFonts w:ascii="Arial" w:eastAsia="Arial" w:hAnsi="Arial" w:cs="Arial"/>
          <w:sz w:val="24"/>
          <w:szCs w:val="24"/>
          <w:highlight w:val="white"/>
          <w:rtl/>
        </w:rPr>
        <w:t>מדוע אדניה האמין שהוא צריך למלוך? שיש לו לגיטימציה?</w:t>
      </w:r>
    </w:p>
    <w:p w14:paraId="47D1285C" w14:textId="77777777" w:rsidR="001731EE" w:rsidRPr="001731EE" w:rsidRDefault="001731EE" w:rsidP="00173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731EE">
        <w:rPr>
          <w:rFonts w:ascii="Arial" w:eastAsia="Arial" w:hAnsi="Arial" w:cs="Arial"/>
          <w:sz w:val="24"/>
          <w:szCs w:val="24"/>
          <w:highlight w:val="white"/>
        </w:rPr>
        <w:br/>
      </w:r>
      <w:r w:rsidRPr="001731EE">
        <w:rPr>
          <w:rFonts w:ascii="Arial" w:eastAsia="Arial" w:hAnsi="Arial" w:cs="Arial"/>
          <w:b/>
          <w:sz w:val="24"/>
          <w:szCs w:val="24"/>
          <w:highlight w:val="white"/>
          <w:rtl/>
        </w:rPr>
        <w:t>לֵגִיטִימַצְיָה</w:t>
      </w:r>
      <w:r w:rsidRPr="001731EE">
        <w:rPr>
          <w:rFonts w:ascii="Arial" w:eastAsia="Arial" w:hAnsi="Arial" w:cs="Arial"/>
          <w:sz w:val="24"/>
          <w:szCs w:val="24"/>
          <w:highlight w:val="white"/>
          <w:rtl/>
        </w:rPr>
        <w:t xml:space="preserve"> (על פי האקדמיה ללשון העברית: </w:t>
      </w:r>
      <w:r w:rsidRPr="001731EE">
        <w:rPr>
          <w:rFonts w:ascii="Arial" w:eastAsia="Arial" w:hAnsi="Arial" w:cs="Arial"/>
          <w:b/>
          <w:sz w:val="24"/>
          <w:szCs w:val="24"/>
          <w:highlight w:val="white"/>
          <w:rtl/>
        </w:rPr>
        <w:t>מתן הֶכְשֵׁר</w:t>
      </w:r>
      <w:r w:rsidRPr="001731EE">
        <w:rPr>
          <w:rFonts w:ascii="Arial" w:eastAsia="Arial" w:hAnsi="Arial" w:cs="Arial"/>
          <w:b/>
          <w:i/>
          <w:sz w:val="24"/>
          <w:szCs w:val="24"/>
          <w:highlight w:val="white"/>
          <w:rtl/>
        </w:rPr>
        <w:t xml:space="preserve"> או </w:t>
      </w:r>
      <w:r w:rsidRPr="001731EE">
        <w:rPr>
          <w:rFonts w:ascii="Arial" w:eastAsia="Arial" w:hAnsi="Arial" w:cs="Arial"/>
          <w:i/>
          <w:sz w:val="24"/>
          <w:szCs w:val="24"/>
          <w:highlight w:val="white"/>
          <w:rtl/>
        </w:rPr>
        <w:t>הקני</w:t>
      </w:r>
      <w:r w:rsidRPr="001731EE">
        <w:rPr>
          <w:rFonts w:ascii="Arial" w:eastAsia="Arial" w:hAnsi="Arial" w:cs="Arial" w:hint="cs"/>
          <w:i/>
          <w:sz w:val="24"/>
          <w:szCs w:val="24"/>
          <w:highlight w:val="white"/>
          <w:rtl/>
        </w:rPr>
        <w:t>י</w:t>
      </w:r>
      <w:r w:rsidRPr="001731EE">
        <w:rPr>
          <w:rFonts w:ascii="Arial" w:eastAsia="Arial" w:hAnsi="Arial" w:cs="Arial"/>
          <w:i/>
          <w:sz w:val="24"/>
          <w:szCs w:val="24"/>
          <w:highlight w:val="white"/>
          <w:rtl/>
        </w:rPr>
        <w:t>ת כַּשְׁרוּת</w:t>
      </w:r>
      <w:r w:rsidRPr="001731EE">
        <w:rPr>
          <w:rFonts w:ascii="Arial" w:eastAsia="Arial" w:hAnsi="Arial" w:cs="Arial"/>
          <w:sz w:val="24"/>
          <w:szCs w:val="24"/>
          <w:highlight w:val="white"/>
          <w:rtl/>
        </w:rPr>
        <w:t>), היא ההכרה שמישהו רשאי ל</w:t>
      </w:r>
      <w:r w:rsidRPr="001731EE">
        <w:rPr>
          <w:rFonts w:ascii="Arial" w:eastAsia="Arial" w:hAnsi="Arial" w:cs="Arial" w:hint="cs"/>
          <w:sz w:val="24"/>
          <w:szCs w:val="24"/>
          <w:highlight w:val="white"/>
          <w:rtl/>
        </w:rPr>
        <w:t>עשות</w:t>
      </w:r>
      <w:r w:rsidRPr="001731EE">
        <w:rPr>
          <w:rFonts w:ascii="Arial" w:eastAsia="Arial" w:hAnsi="Arial" w:cs="Arial"/>
          <w:sz w:val="24"/>
          <w:szCs w:val="24"/>
          <w:highlight w:val="white"/>
          <w:rtl/>
        </w:rPr>
        <w:t xml:space="preserve"> פעולה או להחזיק בזכות כלשהי, למשל בזכות להנהיג ולשלוט על אחרים.</w:t>
      </w:r>
    </w:p>
    <w:p w14:paraId="3E063A9F" w14:textId="77777777" w:rsidR="001731EE" w:rsidRPr="001731EE" w:rsidRDefault="001731EE" w:rsidP="00173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003C081" w14:textId="77777777" w:rsidR="001731EE" w:rsidRPr="001731EE" w:rsidRDefault="001731EE" w:rsidP="00173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731EE">
        <w:rPr>
          <w:rFonts w:ascii="Arial" w:eastAsia="Arial" w:hAnsi="Arial" w:cs="Arial"/>
          <w:sz w:val="24"/>
          <w:szCs w:val="24"/>
          <w:highlight w:val="white"/>
          <w:rtl/>
        </w:rPr>
        <w:t>הוראות:</w:t>
      </w:r>
    </w:p>
    <w:p w14:paraId="7AFCC710" w14:textId="77777777" w:rsidR="001731EE" w:rsidRDefault="001731EE" w:rsidP="001731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1731EE">
        <w:rPr>
          <w:rFonts w:ascii="Arial" w:eastAsia="Arial" w:hAnsi="Arial" w:cs="Arial"/>
          <w:sz w:val="24"/>
          <w:szCs w:val="24"/>
          <w:highlight w:val="white"/>
          <w:rtl/>
        </w:rPr>
        <w:t>נעיין בפסוקים מספר שמואל ב פרק ג המספרים על ארבעת הילדים הראשונים שנולדו לדוד בחברון:</w:t>
      </w:r>
      <w:r w:rsidRPr="001731EE">
        <w:rPr>
          <w:rFonts w:ascii="Arial" w:eastAsia="Arial" w:hAnsi="Arial" w:cs="Arial"/>
          <w:sz w:val="24"/>
          <w:szCs w:val="24"/>
          <w:highlight w:val="white"/>
          <w:rtl/>
        </w:rPr>
        <w:br/>
      </w:r>
      <w:r w:rsidRPr="001731EE">
        <w:rPr>
          <w:rFonts w:ascii="David" w:eastAsia="Arial" w:hAnsi="David" w:cs="David"/>
          <w:sz w:val="24"/>
          <w:szCs w:val="24"/>
          <w:highlight w:val="white"/>
          <w:rtl/>
        </w:rPr>
        <w:t>"ב</w:t>
      </w:r>
      <w:r w:rsidRPr="001731EE">
        <w:rPr>
          <w:rFonts w:ascii="David" w:eastAsia="Arial" w:hAnsi="David" w:cs="David"/>
          <w:b/>
          <w:bCs/>
          <w:sz w:val="24"/>
          <w:szCs w:val="24"/>
          <w:highlight w:val="white"/>
          <w:rtl/>
        </w:rPr>
        <w:t xml:space="preserve"> וילדו (וַיִּוָּלְדוּ) לְדָוִד בָּנִים בְּחֶבְרוֹן. וַיְהִי בְכוֹרוֹ אַמְנוֹן לַאֲחִינֹעַם הַיִּזְרְעֵאלִת, </w:t>
      </w:r>
      <w:r w:rsidRPr="001731EE">
        <w:rPr>
          <w:rFonts w:ascii="David" w:eastAsia="Arial" w:hAnsi="David" w:cs="David"/>
          <w:sz w:val="24"/>
          <w:szCs w:val="24"/>
          <w:highlight w:val="white"/>
          <w:rtl/>
        </w:rPr>
        <w:t>ג</w:t>
      </w:r>
      <w:r w:rsidRPr="001731EE">
        <w:rPr>
          <w:rFonts w:ascii="David" w:eastAsia="Arial" w:hAnsi="David" w:cs="David"/>
          <w:b/>
          <w:bCs/>
          <w:sz w:val="24"/>
          <w:szCs w:val="24"/>
          <w:highlight w:val="white"/>
          <w:rtl/>
        </w:rPr>
        <w:t xml:space="preserve"> וּמִשְׁנֵהוּ כִלְאָב לאביגל (לַאֲבִיגַיִל) אֵשֶׁת נָבָל הַכַּרְמְלִי, וְהַשְּׁלִשִׁי אַבְשָׁלוֹם בֶּן מַעֲכָה בַּת תַּלְמַי מֶלֶךְ גְּשׁוּר, </w:t>
      </w:r>
      <w:r w:rsidRPr="001731EE">
        <w:rPr>
          <w:rFonts w:ascii="David" w:eastAsia="Arial" w:hAnsi="David" w:cs="David"/>
          <w:sz w:val="24"/>
          <w:szCs w:val="24"/>
          <w:highlight w:val="white"/>
          <w:rtl/>
        </w:rPr>
        <w:t>ד</w:t>
      </w:r>
      <w:r w:rsidRPr="001731EE">
        <w:rPr>
          <w:rFonts w:ascii="David" w:eastAsia="Arial" w:hAnsi="David" w:cs="David"/>
          <w:b/>
          <w:bCs/>
          <w:sz w:val="24"/>
          <w:szCs w:val="24"/>
          <w:highlight w:val="white"/>
          <w:rtl/>
        </w:rPr>
        <w:t xml:space="preserve"> וְהָרְבִיעִי אֲדֹנִיָּה בֶן חַגִּית, וְהַחֲמִישִׁי שְׁפַטְיָה בֶן אֲבִיטָל, </w:t>
      </w:r>
      <w:r w:rsidRPr="001731EE">
        <w:rPr>
          <w:rFonts w:ascii="David" w:eastAsia="Arial" w:hAnsi="David" w:cs="David"/>
          <w:sz w:val="24"/>
          <w:szCs w:val="24"/>
          <w:highlight w:val="white"/>
          <w:rtl/>
        </w:rPr>
        <w:t>ה</w:t>
      </w:r>
      <w:r w:rsidRPr="001731EE">
        <w:rPr>
          <w:rFonts w:ascii="David" w:eastAsia="Arial" w:hAnsi="David" w:cs="David"/>
          <w:b/>
          <w:bCs/>
          <w:sz w:val="24"/>
          <w:szCs w:val="24"/>
          <w:highlight w:val="white"/>
          <w:rtl/>
        </w:rPr>
        <w:t xml:space="preserve"> וְהַשִּׁשִּׁי יִתְרְעָם לְעֶגְלָה אֵשֶׁת דָּוִד – אֵלֶּה יֻלְּדוּ לְדָוִד בְּחֶבְרוֹן."  </w:t>
      </w:r>
    </w:p>
    <w:p w14:paraId="4E6DA57A" w14:textId="77777777" w:rsidR="001731EE" w:rsidRPr="001731EE" w:rsidRDefault="001731EE" w:rsidP="00173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F720C1D" w14:textId="77777777" w:rsidR="001731EE" w:rsidRPr="001731EE" w:rsidRDefault="001731EE" w:rsidP="001731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1731EE">
        <w:rPr>
          <w:rFonts w:ascii="Arial" w:eastAsia="Arial" w:hAnsi="Arial" w:cs="Arial"/>
          <w:color w:val="000000"/>
          <w:sz w:val="24"/>
          <w:szCs w:val="24"/>
          <w:highlight w:val="white"/>
          <w:rtl/>
        </w:rPr>
        <w:t>נחפש בפסוקים מה היה גורלם של חלק מהאחים:</w:t>
      </w:r>
    </w:p>
    <w:p w14:paraId="3547A9B9" w14:textId="77777777" w:rsidR="001731EE" w:rsidRPr="001731EE" w:rsidRDefault="001731EE" w:rsidP="00173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Arial" w:eastAsia="Arial" w:hAnsi="Arial" w:cs="Arial"/>
          <w:sz w:val="24"/>
          <w:szCs w:val="24"/>
          <w:highlight w:val="white"/>
          <w:rtl/>
        </w:rPr>
      </w:pPr>
      <w:r w:rsidRPr="001731EE">
        <w:rPr>
          <w:rFonts w:ascii="Arial" w:eastAsia="Arial" w:hAnsi="Arial" w:cs="Arial"/>
          <w:sz w:val="24"/>
          <w:szCs w:val="24"/>
          <w:highlight w:val="white"/>
          <w:rtl/>
        </w:rPr>
        <w:t>בשמואל ב פרק יג פס</w:t>
      </w:r>
      <w:r w:rsidRPr="001731EE">
        <w:rPr>
          <w:rFonts w:ascii="Arial" w:eastAsia="Arial" w:hAnsi="Arial" w:cs="Arial" w:hint="cs"/>
          <w:sz w:val="24"/>
          <w:szCs w:val="24"/>
          <w:highlight w:val="white"/>
          <w:rtl/>
        </w:rPr>
        <w:t>וק</w:t>
      </w:r>
      <w:r w:rsidRPr="001731EE">
        <w:rPr>
          <w:rFonts w:ascii="Arial" w:eastAsia="Arial" w:hAnsi="Arial" w:cs="Arial"/>
          <w:sz w:val="24"/>
          <w:szCs w:val="24"/>
          <w:highlight w:val="white"/>
          <w:rtl/>
        </w:rPr>
        <w:t xml:space="preserve"> כח (אמנון)</w:t>
      </w:r>
      <w:r w:rsidRPr="001731EE">
        <w:rPr>
          <w:rFonts w:ascii="Arial" w:eastAsia="Arial" w:hAnsi="Arial" w:cs="Arial" w:hint="cs"/>
          <w:sz w:val="24"/>
          <w:szCs w:val="24"/>
          <w:highlight w:val="white"/>
          <w:rtl/>
        </w:rPr>
        <w:t xml:space="preserve">, </w:t>
      </w:r>
      <w:r w:rsidRPr="001731EE">
        <w:rPr>
          <w:rFonts w:ascii="Arial" w:eastAsia="Arial" w:hAnsi="Arial" w:cs="Arial"/>
          <w:sz w:val="24"/>
          <w:szCs w:val="24"/>
          <w:highlight w:val="white"/>
          <w:rtl/>
        </w:rPr>
        <w:t>בשמואל ב פרק יח פס</w:t>
      </w:r>
      <w:r w:rsidRPr="001731EE">
        <w:rPr>
          <w:rFonts w:ascii="Arial" w:eastAsia="Arial" w:hAnsi="Arial" w:cs="Arial" w:hint="cs"/>
          <w:sz w:val="24"/>
          <w:szCs w:val="24"/>
          <w:highlight w:val="white"/>
          <w:rtl/>
        </w:rPr>
        <w:t>וקים</w:t>
      </w:r>
      <w:r w:rsidRPr="001731EE">
        <w:rPr>
          <w:rFonts w:ascii="Arial" w:eastAsia="Arial" w:hAnsi="Arial" w:cs="Arial"/>
          <w:sz w:val="24"/>
          <w:szCs w:val="24"/>
          <w:highlight w:val="white"/>
          <w:rtl/>
        </w:rPr>
        <w:t xml:space="preserve"> יד-טו (אבשלום)</w:t>
      </w:r>
      <w:r w:rsidRPr="001731EE">
        <w:rPr>
          <w:rFonts w:ascii="Arial" w:eastAsia="Arial" w:hAnsi="Arial" w:cs="Arial" w:hint="cs"/>
          <w:sz w:val="24"/>
          <w:szCs w:val="24"/>
          <w:highlight w:val="white"/>
          <w:rtl/>
        </w:rPr>
        <w:t>.</w:t>
      </w:r>
    </w:p>
    <w:p w14:paraId="1946FB58" w14:textId="77777777" w:rsidR="001731EE" w:rsidRPr="001731EE" w:rsidRDefault="001731EE" w:rsidP="00173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Arial" w:eastAsia="Arial" w:hAnsi="Arial" w:cs="Arial"/>
          <w:sz w:val="24"/>
          <w:szCs w:val="24"/>
          <w:highlight w:val="white"/>
          <w:rtl/>
        </w:rPr>
      </w:pPr>
      <w:r w:rsidRPr="001731EE">
        <w:rPr>
          <w:rFonts w:ascii="Arial" w:eastAsia="Arial" w:hAnsi="Arial" w:cs="Arial"/>
          <w:sz w:val="24"/>
          <w:szCs w:val="24"/>
          <w:highlight w:val="white"/>
          <w:rtl/>
        </w:rPr>
        <w:t>נעיין בפרשנותו של רש"י לגבי כלאב:</w:t>
      </w:r>
    </w:p>
    <w:p w14:paraId="53253057" w14:textId="77777777" w:rsidR="001731EE" w:rsidRPr="001731EE" w:rsidRDefault="001731EE" w:rsidP="00173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David" w:eastAsia="Arial" w:hAnsi="David" w:cs="David"/>
          <w:b/>
          <w:bCs/>
          <w:sz w:val="24"/>
          <w:szCs w:val="24"/>
          <w:highlight w:val="white"/>
          <w:rtl/>
        </w:rPr>
      </w:pPr>
      <w:r w:rsidRPr="001731EE">
        <w:rPr>
          <w:rFonts w:ascii="David" w:eastAsia="Arial" w:hAnsi="David" w:cs="David"/>
          <w:b/>
          <w:bCs/>
          <w:sz w:val="24"/>
          <w:szCs w:val="24"/>
          <w:highlight w:val="white"/>
          <w:rtl/>
        </w:rPr>
        <w:t>"</w:t>
      </w:r>
      <w:r w:rsidRPr="001731EE">
        <w:rPr>
          <w:rFonts w:ascii="David" w:eastAsia="Arial" w:hAnsi="David" w:cs="David"/>
          <w:b/>
          <w:bCs/>
          <w:i/>
          <w:sz w:val="24"/>
          <w:szCs w:val="24"/>
          <w:highlight w:val="white"/>
          <w:rtl/>
        </w:rPr>
        <w:t xml:space="preserve">ומשנהו כלאב – ...למה נקרא שמו כלאב? אמר רבי יצחק שהיו ליצני הדור אומרים: 'מנבל הייתה אביגיל מעוברת'." </w:t>
      </w:r>
    </w:p>
    <w:p w14:paraId="54BC5D7C" w14:textId="77777777" w:rsidR="001731EE" w:rsidRDefault="001731EE" w:rsidP="00173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highlight w:val="white"/>
          <w:rtl/>
        </w:rPr>
      </w:pPr>
      <w:r w:rsidRPr="001731EE">
        <w:rPr>
          <w:rFonts w:ascii="Arial" w:eastAsia="Arial" w:hAnsi="Arial" w:cs="Arial"/>
          <w:sz w:val="24"/>
          <w:szCs w:val="24"/>
          <w:highlight w:val="white"/>
          <w:rtl/>
        </w:rPr>
        <w:t>כלומר, ייתכן שאביו של כלאב לא היה דוד?</w:t>
      </w:r>
    </w:p>
    <w:p w14:paraId="595B3CC1" w14:textId="77777777" w:rsidR="001731EE" w:rsidRPr="001731EE" w:rsidRDefault="001731EE" w:rsidP="00173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highlight w:val="white"/>
          <w:rtl/>
        </w:rPr>
      </w:pPr>
    </w:p>
    <w:p w14:paraId="1C36A8BC" w14:textId="77777777" w:rsidR="001731EE" w:rsidRPr="001731EE" w:rsidRDefault="001731EE" w:rsidP="001731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731EE">
        <w:rPr>
          <w:rFonts w:ascii="Arial" w:eastAsia="Arial" w:hAnsi="Arial" w:cs="Arial"/>
          <w:sz w:val="24"/>
          <w:szCs w:val="24"/>
          <w:highlight w:val="white"/>
          <w:rtl/>
        </w:rPr>
        <w:t>נמלא את הטבלה:</w:t>
      </w:r>
    </w:p>
    <w:tbl>
      <w:tblPr>
        <w:bidiVisual/>
        <w:tblW w:w="7764" w:type="dxa"/>
        <w:tblInd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2709"/>
        <w:gridCol w:w="2680"/>
      </w:tblGrid>
      <w:tr w:rsidR="001731EE" w:rsidRPr="001731EE" w14:paraId="151D42F3" w14:textId="77777777" w:rsidTr="001731EE">
        <w:trPr>
          <w:trHeight w:val="380"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E7FF" w14:textId="77777777" w:rsidR="001731EE" w:rsidRPr="001731EE" w:rsidRDefault="001731EE" w:rsidP="0017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1731EE">
              <w:rPr>
                <w:rFonts w:ascii="Arial" w:eastAsia="Arial" w:hAnsi="Arial" w:cs="Arial"/>
                <w:sz w:val="24"/>
                <w:szCs w:val="24"/>
                <w:highlight w:val="white"/>
                <w:rtl/>
              </w:rPr>
              <w:t>שם הילד</w:t>
            </w:r>
          </w:p>
        </w:tc>
        <w:tc>
          <w:tcPr>
            <w:tcW w:w="2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0836" w14:textId="77777777" w:rsidR="001731EE" w:rsidRPr="001731EE" w:rsidRDefault="001731EE" w:rsidP="0017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1731EE">
              <w:rPr>
                <w:rFonts w:ascii="Arial" w:eastAsia="Arial" w:hAnsi="Arial" w:cs="Arial"/>
                <w:sz w:val="24"/>
                <w:szCs w:val="24"/>
                <w:highlight w:val="white"/>
                <w:rtl/>
              </w:rPr>
              <w:t>מדוע לא יכ</w:t>
            </w:r>
            <w:r w:rsidRPr="001731EE">
              <w:rPr>
                <w:rFonts w:ascii="Arial" w:eastAsia="Arial" w:hAnsi="Arial" w:cs="Arial" w:hint="cs"/>
                <w:sz w:val="24"/>
                <w:szCs w:val="24"/>
                <w:highlight w:val="white"/>
                <w:rtl/>
              </w:rPr>
              <w:t>ו</w:t>
            </w:r>
            <w:r w:rsidRPr="001731EE">
              <w:rPr>
                <w:rFonts w:ascii="Arial" w:eastAsia="Arial" w:hAnsi="Arial" w:cs="Arial"/>
                <w:sz w:val="24"/>
                <w:szCs w:val="24"/>
                <w:highlight w:val="white"/>
                <w:rtl/>
              </w:rPr>
              <w:t>ל למלוך?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F315" w14:textId="77777777" w:rsidR="001731EE" w:rsidRPr="001731EE" w:rsidRDefault="001731EE" w:rsidP="0017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1731EE">
              <w:rPr>
                <w:rFonts w:ascii="Arial" w:eastAsia="Arial" w:hAnsi="Arial" w:cs="Arial"/>
                <w:sz w:val="24"/>
                <w:szCs w:val="24"/>
                <w:highlight w:val="white"/>
                <w:rtl/>
              </w:rPr>
              <w:t xml:space="preserve">אם נהרג, </w:t>
            </w:r>
            <w:r w:rsidRPr="001731EE">
              <w:rPr>
                <w:rFonts w:ascii="Arial" w:eastAsia="Arial" w:hAnsi="Arial" w:cs="Arial" w:hint="cs"/>
                <w:sz w:val="24"/>
                <w:szCs w:val="24"/>
                <w:highlight w:val="white"/>
                <w:rtl/>
              </w:rPr>
              <w:t>ב</w:t>
            </w:r>
            <w:r w:rsidRPr="001731EE">
              <w:rPr>
                <w:rFonts w:ascii="Arial" w:eastAsia="Arial" w:hAnsi="Arial" w:cs="Arial"/>
                <w:sz w:val="24"/>
                <w:szCs w:val="24"/>
                <w:highlight w:val="white"/>
                <w:rtl/>
              </w:rPr>
              <w:t>ידי מי?</w:t>
            </w:r>
          </w:p>
        </w:tc>
      </w:tr>
      <w:tr w:rsidR="001731EE" w:rsidRPr="001731EE" w14:paraId="380D9453" w14:textId="77777777" w:rsidTr="001731EE"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2159" w14:textId="77777777" w:rsidR="001731EE" w:rsidRPr="001731EE" w:rsidRDefault="001731EE" w:rsidP="0017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083C" w14:textId="77777777" w:rsidR="001731EE" w:rsidRPr="001731EE" w:rsidRDefault="001731EE" w:rsidP="0017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A26A" w14:textId="77777777" w:rsidR="001731EE" w:rsidRPr="001731EE" w:rsidRDefault="001731EE" w:rsidP="0017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1731EE" w:rsidRPr="001731EE" w14:paraId="7798E522" w14:textId="77777777" w:rsidTr="001731EE">
        <w:trPr>
          <w:trHeight w:val="580"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097E" w14:textId="77777777" w:rsidR="001731EE" w:rsidRPr="001731EE" w:rsidRDefault="001731EE" w:rsidP="0017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22B5" w14:textId="77777777" w:rsidR="001731EE" w:rsidRPr="001731EE" w:rsidRDefault="001731EE" w:rsidP="0017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3E03" w14:textId="77777777" w:rsidR="001731EE" w:rsidRPr="001731EE" w:rsidRDefault="001731EE" w:rsidP="0017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1731EE" w:rsidRPr="001731EE" w14:paraId="1EA91D90" w14:textId="77777777" w:rsidTr="001731EE">
        <w:trPr>
          <w:trHeight w:val="580"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46B5" w14:textId="77777777" w:rsidR="001731EE" w:rsidRPr="001731EE" w:rsidRDefault="001731EE" w:rsidP="0017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633F" w14:textId="77777777" w:rsidR="001731EE" w:rsidRPr="001731EE" w:rsidRDefault="001731EE" w:rsidP="0017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4B64" w14:textId="77777777" w:rsidR="001731EE" w:rsidRPr="001731EE" w:rsidRDefault="001731EE" w:rsidP="00173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</w:tbl>
    <w:p w14:paraId="58DFD5CF" w14:textId="77777777" w:rsidR="001731EE" w:rsidRPr="001731EE" w:rsidRDefault="001731EE" w:rsidP="00173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E1A3E64" w14:textId="77777777" w:rsidR="001731EE" w:rsidRPr="001731EE" w:rsidRDefault="001731EE" w:rsidP="001731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731EE">
        <w:rPr>
          <w:rFonts w:ascii="Arial" w:eastAsia="Arial" w:hAnsi="Arial" w:cs="Arial"/>
          <w:sz w:val="24"/>
          <w:szCs w:val="24"/>
          <w:highlight w:val="white"/>
          <w:rtl/>
        </w:rPr>
        <w:t>לסיכום, מדוע חושב אדניה שמגיע לו למלוך?</w:t>
      </w:r>
    </w:p>
    <w:p w14:paraId="6FD85426" w14:textId="77777777" w:rsidR="00884EE5" w:rsidRPr="001731EE" w:rsidRDefault="001731EE" w:rsidP="001731EE">
      <w:r w:rsidRPr="001731EE">
        <w:rPr>
          <w:rFonts w:ascii="Arial" w:eastAsia="Arial" w:hAnsi="Arial" w:cs="Arial"/>
          <w:sz w:val="24"/>
          <w:szCs w:val="24"/>
          <w:highlight w:val="white"/>
        </w:rPr>
        <w:t>_________________________________________________________________________</w:t>
      </w:r>
      <w:r w:rsidRPr="001731EE">
        <w:rPr>
          <w:rFonts w:ascii="Arial" w:eastAsia="Arial" w:hAnsi="Arial" w:cs="Arial" w:hint="cs"/>
          <w:sz w:val="24"/>
          <w:szCs w:val="24"/>
          <w:highlight w:val="white"/>
          <w:rtl/>
        </w:rPr>
        <w:t>___________________________________________________</w:t>
      </w:r>
    </w:p>
    <w:sectPr w:rsidR="00884EE5" w:rsidRPr="001731EE" w:rsidSect="007567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C291B"/>
    <w:multiLevelType w:val="hybridMultilevel"/>
    <w:tmpl w:val="C86C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EE"/>
    <w:rsid w:val="001731EE"/>
    <w:rsid w:val="00756748"/>
    <w:rsid w:val="007672EB"/>
    <w:rsid w:val="00F6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6768"/>
  <w15:chartTrackingRefBased/>
  <w15:docId w15:val="{A8D40291-C682-4CD1-A93B-52BBF5AA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EE"/>
    <w:pPr>
      <w:pBdr>
        <w:top w:val="nil"/>
        <w:left w:val="nil"/>
        <w:bottom w:val="nil"/>
        <w:right w:val="nil"/>
        <w:between w:val="nil"/>
      </w:pBdr>
      <w:bidi w:val="0"/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Hilu</dc:creator>
  <cp:keywords/>
  <dc:description/>
  <cp:lastModifiedBy>Bar Gabbai</cp:lastModifiedBy>
  <cp:revision>2</cp:revision>
  <dcterms:created xsi:type="dcterms:W3CDTF">2018-06-10T07:16:00Z</dcterms:created>
  <dcterms:modified xsi:type="dcterms:W3CDTF">2018-06-30T09:47:00Z</dcterms:modified>
</cp:coreProperties>
</file>