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2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C1CA8">
        <w:rPr>
          <w:rFonts w:asciiTheme="minorBidi" w:hAnsiTheme="minorBidi" w:hint="eastAsia"/>
          <w:b/>
          <w:bCs/>
          <w:sz w:val="24"/>
          <w:szCs w:val="24"/>
          <w:rtl/>
        </w:rPr>
        <w:t>עבודת</w:t>
      </w:r>
      <w:r w:rsidRPr="00CC1C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b/>
          <w:bCs/>
          <w:sz w:val="24"/>
          <w:szCs w:val="24"/>
          <w:rtl/>
        </w:rPr>
        <w:t>כיתה</w:t>
      </w:r>
      <w:r w:rsidRPr="00CC1CA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C1CA8">
        <w:rPr>
          <w:rFonts w:asciiTheme="minorBidi" w:hAnsiTheme="minorBidi" w:hint="eastAsia"/>
          <w:b/>
          <w:bCs/>
          <w:sz w:val="24"/>
          <w:szCs w:val="24"/>
          <w:rtl/>
        </w:rPr>
        <w:t>היכרות</w:t>
      </w:r>
      <w:r w:rsidRPr="00CC1C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b/>
          <w:bCs/>
          <w:sz w:val="24"/>
          <w:szCs w:val="24"/>
          <w:rtl/>
        </w:rPr>
        <w:t>עם</w:t>
      </w:r>
      <w:r w:rsidRPr="00CC1C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b/>
          <w:bCs/>
          <w:sz w:val="24"/>
          <w:szCs w:val="24"/>
          <w:rtl/>
        </w:rPr>
        <w:t>נהר</w:t>
      </w:r>
      <w:r w:rsidRPr="00CC1C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b/>
          <w:bCs/>
          <w:sz w:val="24"/>
          <w:szCs w:val="24"/>
          <w:rtl/>
        </w:rPr>
        <w:t>הירדן</w:t>
      </w:r>
      <w:bookmarkStart w:id="0" w:name="_GoBack"/>
      <w:bookmarkEnd w:id="0"/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  <w:rtl/>
        </w:rPr>
      </w:pPr>
      <w:r w:rsidRPr="00CC1CA8">
        <w:rPr>
          <w:rFonts w:asciiTheme="minorBidi" w:hAnsiTheme="minorBidi"/>
          <w:b/>
          <w:bCs/>
          <w:sz w:val="24"/>
          <w:szCs w:val="24"/>
          <w:u w:val="single"/>
          <w:rtl/>
        </w:rPr>
        <w:t>ירדן</w:t>
      </w:r>
      <w:r w:rsidRPr="00CC1CA8">
        <w:rPr>
          <w:rFonts w:asciiTheme="minorBidi" w:hAnsiTheme="minorBidi"/>
          <w:sz w:val="24"/>
          <w:szCs w:val="24"/>
          <w:rtl/>
        </w:rPr>
        <w:t xml:space="preserve"> - בערבית: אל אֻרְדֻן, או: שריעה אל כְּבִּירָה (השוקת הגדולה).</w:t>
      </w: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</w:rPr>
      </w:pPr>
      <w:r w:rsidRPr="00CC1CA8">
        <w:rPr>
          <w:rFonts w:asciiTheme="minorBidi" w:hAnsiTheme="minorBidi"/>
          <w:sz w:val="24"/>
          <w:szCs w:val="24"/>
          <w:rtl/>
        </w:rPr>
        <w:t>עורק המים של א</w:t>
      </w:r>
      <w:r w:rsidRPr="00CC1CA8">
        <w:rPr>
          <w:rFonts w:asciiTheme="minorBidi" w:hAnsiTheme="minorBidi" w:hint="eastAsia"/>
          <w:sz w:val="24"/>
          <w:szCs w:val="24"/>
          <w:rtl/>
        </w:rPr>
        <w:t>רץ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ישראל</w:t>
      </w:r>
      <w:r w:rsidRPr="00CC1CA8">
        <w:rPr>
          <w:rFonts w:asciiTheme="minorBidi" w:hAnsiTheme="minorBidi"/>
          <w:sz w:val="24"/>
          <w:szCs w:val="24"/>
          <w:rtl/>
        </w:rPr>
        <w:t>, העובר לכל אורך הארץ מצפון לדרום ומחלק אותה לשני חלקים</w:t>
      </w:r>
      <w:r w:rsidRPr="00CC1CA8">
        <w:rPr>
          <w:rFonts w:asciiTheme="minorBidi" w:hAnsiTheme="minorBidi"/>
          <w:sz w:val="24"/>
          <w:szCs w:val="24"/>
        </w:rPr>
        <w:t>.</w:t>
      </w: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CC1CA8">
        <w:rPr>
          <w:rFonts w:asciiTheme="minorBidi" w:hAnsiTheme="minorBidi"/>
          <w:b/>
          <w:bCs/>
          <w:sz w:val="24"/>
          <w:szCs w:val="24"/>
          <w:u w:val="single"/>
          <w:rtl/>
        </w:rPr>
        <w:t>נהר הירדן</w:t>
      </w: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  <w:rtl/>
        </w:rPr>
      </w:pPr>
      <w:r w:rsidRPr="00CC1CA8">
        <w:rPr>
          <w:rFonts w:asciiTheme="minorBidi" w:hAnsiTheme="minorBidi"/>
          <w:sz w:val="24"/>
          <w:szCs w:val="24"/>
          <w:rtl/>
        </w:rPr>
        <w:t>אורך הירדן על התפתלויותיו הוא 330 ק</w:t>
      </w:r>
      <w:r w:rsidRPr="00CC1CA8">
        <w:rPr>
          <w:rFonts w:asciiTheme="minorBidi" w:hAnsiTheme="minorBidi" w:hint="eastAsia"/>
          <w:sz w:val="24"/>
          <w:szCs w:val="24"/>
          <w:rtl/>
        </w:rPr>
        <w:t>ילומטר</w:t>
      </w:r>
      <w:r w:rsidRPr="00CC1CA8">
        <w:rPr>
          <w:rFonts w:asciiTheme="minorBidi" w:hAnsiTheme="minorBidi"/>
          <w:sz w:val="24"/>
          <w:szCs w:val="24"/>
          <w:rtl/>
        </w:rPr>
        <w:t xml:space="preserve"> (140 ק</w:t>
      </w:r>
      <w:r w:rsidRPr="00CC1CA8">
        <w:rPr>
          <w:rFonts w:asciiTheme="minorBidi" w:hAnsiTheme="minorBidi" w:hint="eastAsia"/>
          <w:sz w:val="24"/>
          <w:szCs w:val="24"/>
          <w:rtl/>
        </w:rPr>
        <w:t>ילומטר</w:t>
      </w:r>
      <w:r w:rsidRPr="00CC1CA8">
        <w:rPr>
          <w:rFonts w:asciiTheme="minorBidi" w:hAnsiTheme="minorBidi"/>
          <w:sz w:val="24"/>
          <w:szCs w:val="24"/>
          <w:rtl/>
        </w:rPr>
        <w:t xml:space="preserve"> בקו האוויר) ור</w:t>
      </w:r>
      <w:r w:rsidRPr="00CC1CA8">
        <w:rPr>
          <w:rFonts w:asciiTheme="minorBidi" w:hAnsiTheme="minorBidi" w:hint="eastAsia"/>
          <w:sz w:val="24"/>
          <w:szCs w:val="24"/>
          <w:rtl/>
        </w:rPr>
        <w:t>ו</w:t>
      </w:r>
      <w:r w:rsidRPr="00CC1CA8">
        <w:rPr>
          <w:rFonts w:asciiTheme="minorBidi" w:hAnsiTheme="minorBidi"/>
          <w:sz w:val="24"/>
          <w:szCs w:val="24"/>
          <w:rtl/>
        </w:rPr>
        <w:t>חבו משתנה: ליד משמר הירדן רוחבו 25 מ</w:t>
      </w:r>
      <w:r w:rsidRPr="00CC1CA8">
        <w:rPr>
          <w:rFonts w:asciiTheme="minorBidi" w:hAnsiTheme="minorBidi" w:hint="eastAsia"/>
          <w:sz w:val="24"/>
          <w:szCs w:val="24"/>
          <w:rtl/>
        </w:rPr>
        <w:t>טר</w:t>
      </w:r>
      <w:r w:rsidRPr="00CC1CA8">
        <w:rPr>
          <w:rFonts w:asciiTheme="minorBidi" w:hAnsiTheme="minorBidi"/>
          <w:sz w:val="24"/>
          <w:szCs w:val="24"/>
          <w:rtl/>
        </w:rPr>
        <w:t xml:space="preserve">, לפני </w:t>
      </w:r>
      <w:r w:rsidRPr="00CC1CA8">
        <w:rPr>
          <w:rFonts w:asciiTheme="minorBidi" w:hAnsiTheme="minorBidi" w:hint="eastAsia"/>
          <w:sz w:val="24"/>
          <w:szCs w:val="24"/>
          <w:rtl/>
        </w:rPr>
        <w:t>שהוא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נשפך</w:t>
      </w:r>
      <w:r w:rsidRPr="00CC1CA8">
        <w:rPr>
          <w:rFonts w:asciiTheme="minorBidi" w:hAnsiTheme="minorBidi"/>
          <w:sz w:val="24"/>
          <w:szCs w:val="24"/>
          <w:rtl/>
        </w:rPr>
        <w:t xml:space="preserve"> לכנרת רוחבו 45 מטר, </w:t>
      </w:r>
      <w:r w:rsidRPr="00CC1CA8">
        <w:rPr>
          <w:rFonts w:asciiTheme="minorBidi" w:hAnsiTheme="minorBidi" w:hint="eastAsia"/>
          <w:sz w:val="24"/>
          <w:szCs w:val="24"/>
          <w:rtl/>
        </w:rPr>
        <w:t>ליד</w:t>
      </w:r>
      <w:r w:rsidRPr="00CC1CA8">
        <w:rPr>
          <w:rFonts w:asciiTheme="minorBidi" w:hAnsiTheme="minorBidi"/>
          <w:sz w:val="24"/>
          <w:szCs w:val="24"/>
          <w:rtl/>
        </w:rPr>
        <w:t xml:space="preserve"> יריחו – 60 מטר, וליד </w:t>
      </w:r>
      <w:r w:rsidRPr="00CC1CA8">
        <w:rPr>
          <w:rFonts w:asciiTheme="minorBidi" w:hAnsiTheme="minorBidi" w:hint="eastAsia"/>
          <w:sz w:val="24"/>
          <w:szCs w:val="24"/>
          <w:rtl/>
        </w:rPr>
        <w:t>שפכו</w:t>
      </w:r>
      <w:r w:rsidRPr="00CC1CA8">
        <w:rPr>
          <w:rFonts w:asciiTheme="minorBidi" w:hAnsiTheme="minorBidi"/>
          <w:sz w:val="24"/>
          <w:szCs w:val="24"/>
          <w:rtl/>
        </w:rPr>
        <w:t xml:space="preserve"> לים המלח – 72 מ</w:t>
      </w:r>
      <w:r w:rsidRPr="00CC1CA8">
        <w:rPr>
          <w:rFonts w:asciiTheme="minorBidi" w:hAnsiTheme="minorBidi" w:hint="eastAsia"/>
          <w:sz w:val="24"/>
          <w:szCs w:val="24"/>
          <w:rtl/>
        </w:rPr>
        <w:t>טר</w:t>
      </w:r>
      <w:r w:rsidRPr="00CC1CA8">
        <w:rPr>
          <w:rFonts w:asciiTheme="minorBidi" w:hAnsiTheme="minorBidi"/>
          <w:sz w:val="24"/>
          <w:szCs w:val="24"/>
          <w:rtl/>
        </w:rPr>
        <w:t>. ר</w:t>
      </w:r>
      <w:r w:rsidRPr="00CC1CA8">
        <w:rPr>
          <w:rFonts w:asciiTheme="minorBidi" w:hAnsiTheme="minorBidi" w:hint="eastAsia"/>
          <w:sz w:val="24"/>
          <w:szCs w:val="24"/>
          <w:rtl/>
        </w:rPr>
        <w:t>ו</w:t>
      </w:r>
      <w:r w:rsidRPr="00CC1CA8">
        <w:rPr>
          <w:rFonts w:asciiTheme="minorBidi" w:hAnsiTheme="minorBidi"/>
          <w:sz w:val="24"/>
          <w:szCs w:val="24"/>
          <w:rtl/>
        </w:rPr>
        <w:t>חבו ה</w:t>
      </w:r>
      <w:r w:rsidRPr="00CC1CA8">
        <w:rPr>
          <w:rFonts w:asciiTheme="minorBidi" w:hAnsiTheme="minorBidi" w:hint="eastAsia"/>
          <w:sz w:val="24"/>
          <w:szCs w:val="24"/>
          <w:rtl/>
        </w:rPr>
        <w:t>ממוצע</w:t>
      </w:r>
      <w:r w:rsidRPr="00CC1CA8">
        <w:rPr>
          <w:rFonts w:asciiTheme="minorBidi" w:hAnsiTheme="minorBidi"/>
          <w:sz w:val="24"/>
          <w:szCs w:val="24"/>
          <w:rtl/>
        </w:rPr>
        <w:t xml:space="preserve"> 30 מ</w:t>
      </w:r>
      <w:r w:rsidRPr="00CC1CA8">
        <w:rPr>
          <w:rFonts w:asciiTheme="minorBidi" w:hAnsiTheme="minorBidi" w:hint="eastAsia"/>
          <w:sz w:val="24"/>
          <w:szCs w:val="24"/>
          <w:rtl/>
        </w:rPr>
        <w:t>טר</w:t>
      </w:r>
      <w:r w:rsidRPr="00CC1CA8">
        <w:rPr>
          <w:rFonts w:asciiTheme="minorBidi" w:hAnsiTheme="minorBidi"/>
          <w:sz w:val="24"/>
          <w:szCs w:val="24"/>
          <w:rtl/>
        </w:rPr>
        <w:t xml:space="preserve">. </w:t>
      </w: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  <w:rtl/>
        </w:rPr>
      </w:pPr>
      <w:r w:rsidRPr="00CC1CA8">
        <w:rPr>
          <w:rFonts w:asciiTheme="minorBidi" w:hAnsiTheme="minorBidi"/>
          <w:sz w:val="24"/>
          <w:szCs w:val="24"/>
          <w:rtl/>
        </w:rPr>
        <w:t>גם ע</w:t>
      </w:r>
      <w:r w:rsidRPr="00CC1CA8">
        <w:rPr>
          <w:rFonts w:asciiTheme="minorBidi" w:hAnsiTheme="minorBidi" w:hint="eastAsia"/>
          <w:sz w:val="24"/>
          <w:szCs w:val="24"/>
          <w:rtl/>
        </w:rPr>
        <w:t>ו</w:t>
      </w:r>
      <w:r w:rsidRPr="00CC1CA8">
        <w:rPr>
          <w:rFonts w:asciiTheme="minorBidi" w:hAnsiTheme="minorBidi"/>
          <w:sz w:val="24"/>
          <w:szCs w:val="24"/>
          <w:rtl/>
        </w:rPr>
        <w:t xml:space="preserve">מקו </w:t>
      </w:r>
      <w:r w:rsidRPr="00CC1CA8">
        <w:rPr>
          <w:rFonts w:asciiTheme="minorBidi" w:hAnsiTheme="minorBidi" w:hint="eastAsia"/>
          <w:sz w:val="24"/>
          <w:szCs w:val="24"/>
          <w:rtl/>
        </w:rPr>
        <w:t>מ</w:t>
      </w:r>
      <w:r w:rsidRPr="00CC1CA8">
        <w:rPr>
          <w:rFonts w:asciiTheme="minorBidi" w:hAnsiTheme="minorBidi"/>
          <w:sz w:val="24"/>
          <w:szCs w:val="24"/>
          <w:rtl/>
        </w:rPr>
        <w:t>ש</w:t>
      </w:r>
      <w:r w:rsidRPr="00CC1CA8">
        <w:rPr>
          <w:rFonts w:asciiTheme="minorBidi" w:hAnsiTheme="minorBidi" w:hint="eastAsia"/>
          <w:sz w:val="24"/>
          <w:szCs w:val="24"/>
          <w:rtl/>
        </w:rPr>
        <w:t>ת</w:t>
      </w:r>
      <w:r w:rsidRPr="00CC1CA8">
        <w:rPr>
          <w:rFonts w:asciiTheme="minorBidi" w:hAnsiTheme="minorBidi"/>
          <w:sz w:val="24"/>
          <w:szCs w:val="24"/>
          <w:rtl/>
        </w:rPr>
        <w:t xml:space="preserve">נה מאוד: יש מקומות רבים </w:t>
      </w:r>
      <w:r w:rsidRPr="00CC1CA8">
        <w:rPr>
          <w:rFonts w:asciiTheme="minorBidi" w:hAnsiTheme="minorBidi" w:hint="eastAsia"/>
          <w:sz w:val="24"/>
          <w:szCs w:val="24"/>
          <w:rtl/>
        </w:rPr>
        <w:t>ש</w:t>
      </w:r>
      <w:r w:rsidRPr="00CC1CA8">
        <w:rPr>
          <w:rFonts w:asciiTheme="minorBidi" w:hAnsiTheme="minorBidi"/>
          <w:sz w:val="24"/>
          <w:szCs w:val="24"/>
          <w:rtl/>
        </w:rPr>
        <w:t>בהם אפשר לע</w:t>
      </w:r>
      <w:r w:rsidRPr="00CC1CA8">
        <w:rPr>
          <w:rFonts w:asciiTheme="minorBidi" w:hAnsiTheme="minorBidi" w:hint="eastAsia"/>
          <w:sz w:val="24"/>
          <w:szCs w:val="24"/>
          <w:rtl/>
        </w:rPr>
        <w:t>בור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אותו</w:t>
      </w:r>
      <w:r w:rsidRPr="00CC1CA8">
        <w:rPr>
          <w:rFonts w:asciiTheme="minorBidi" w:hAnsiTheme="minorBidi"/>
          <w:sz w:val="24"/>
          <w:szCs w:val="24"/>
          <w:rtl/>
        </w:rPr>
        <w:t xml:space="preserve"> ברגל, בייחוד בימות הקיץ. מקומות אלה ידועים בתנ"ך בשם 'מעברות הירדן', אך לעומתם יש עשרות ק</w:t>
      </w:r>
      <w:r w:rsidRPr="00CC1CA8">
        <w:rPr>
          <w:rFonts w:asciiTheme="minorBidi" w:hAnsiTheme="minorBidi" w:hint="eastAsia"/>
          <w:sz w:val="24"/>
          <w:szCs w:val="24"/>
          <w:rtl/>
        </w:rPr>
        <w:t>ילומטרים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שאותם</w:t>
      </w:r>
      <w:r w:rsidRPr="00CC1CA8">
        <w:rPr>
          <w:rFonts w:asciiTheme="minorBidi" w:hAnsiTheme="minorBidi"/>
          <w:sz w:val="24"/>
          <w:szCs w:val="24"/>
          <w:rtl/>
        </w:rPr>
        <w:t xml:space="preserve"> אי אפשר לחצות ברגל מכיוון שהם עמוקים מדי, בייחוד בעונת הגשמים כאשר ג</w:t>
      </w:r>
      <w:r w:rsidRPr="00CC1CA8">
        <w:rPr>
          <w:rFonts w:asciiTheme="minorBidi" w:hAnsiTheme="minorBidi" w:hint="eastAsia"/>
          <w:sz w:val="24"/>
          <w:szCs w:val="24"/>
          <w:rtl/>
        </w:rPr>
        <w:t>ו</w:t>
      </w:r>
      <w:r w:rsidRPr="00CC1CA8">
        <w:rPr>
          <w:rFonts w:asciiTheme="minorBidi" w:hAnsiTheme="minorBidi"/>
          <w:sz w:val="24"/>
          <w:szCs w:val="24"/>
          <w:rtl/>
        </w:rPr>
        <w:t xml:space="preserve">אה </w:t>
      </w:r>
      <w:r w:rsidRPr="00CC1CA8">
        <w:rPr>
          <w:rFonts w:asciiTheme="minorBidi" w:hAnsiTheme="minorBidi" w:hint="eastAsia"/>
          <w:sz w:val="24"/>
          <w:szCs w:val="24"/>
          <w:rtl/>
        </w:rPr>
        <w:t>הנהר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וע</w:t>
      </w:r>
      <w:r>
        <w:rPr>
          <w:rFonts w:asciiTheme="minorBidi" w:hAnsiTheme="minorBidi" w:hint="cs"/>
          <w:color w:val="000000"/>
          <w:sz w:val="24"/>
          <w:szCs w:val="24"/>
          <w:rtl/>
        </w:rPr>
        <w:t>ו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בר על גדותיו. 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לכן 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הקימו עליו גשרים אחדים, אשר החשובים שבהם הם: </w:t>
      </w:r>
      <w:proofErr w:type="spellStart"/>
      <w:r w:rsidRPr="00CC1CA8">
        <w:rPr>
          <w:rFonts w:asciiTheme="minorBidi" w:hAnsiTheme="minorBidi"/>
          <w:color w:val="000000"/>
          <w:sz w:val="24"/>
          <w:szCs w:val="24"/>
          <w:rtl/>
        </w:rPr>
        <w:t>ג'סר</w:t>
      </w:r>
      <w:proofErr w:type="spellEnd"/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בַּנַאת יעקוּבּ (גשר בנות יעקב) ליד משמר הירדן, במקום שעוברת הדרך מא</w:t>
      </w:r>
      <w:r>
        <w:rPr>
          <w:rFonts w:asciiTheme="minorBidi" w:hAnsiTheme="minorBidi" w:hint="cs"/>
          <w:color w:val="000000"/>
          <w:sz w:val="24"/>
          <w:szCs w:val="24"/>
          <w:rtl/>
        </w:rPr>
        <w:t>רץ ישראל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לדמשק; </w:t>
      </w:r>
      <w:proofErr w:type="spellStart"/>
      <w:r w:rsidRPr="00CC1CA8">
        <w:rPr>
          <w:rFonts w:asciiTheme="minorBidi" w:hAnsiTheme="minorBidi"/>
          <w:color w:val="000000"/>
          <w:sz w:val="24"/>
          <w:szCs w:val="24"/>
          <w:rtl/>
        </w:rPr>
        <w:t>ג'סר</w:t>
      </w:r>
      <w:proofErr w:type="spellEnd"/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אל מֻגַ'</w:t>
      </w:r>
      <w:proofErr w:type="spellStart"/>
      <w:r w:rsidRPr="00CC1CA8">
        <w:rPr>
          <w:rFonts w:asciiTheme="minorBidi" w:hAnsiTheme="minorBidi"/>
          <w:color w:val="000000"/>
          <w:sz w:val="24"/>
          <w:szCs w:val="24"/>
          <w:rtl/>
        </w:rPr>
        <w:t>מִע</w:t>
      </w:r>
      <w:proofErr w:type="spellEnd"/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(גשר ההתחברות, ובעברית: גשר נחלים) במקום שפך הירמוך אל הירדן; גשר אלנבי על יד יריחו, </w:t>
      </w:r>
      <w:r>
        <w:rPr>
          <w:rFonts w:asciiTheme="minorBidi" w:hAnsiTheme="minorBidi" w:hint="cs"/>
          <w:color w:val="000000"/>
          <w:sz w:val="24"/>
          <w:szCs w:val="24"/>
          <w:rtl/>
        </w:rPr>
        <w:t>ש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בו עוברת הדרך מיריחו לרבת עמון, בירת הממלכה הירדנית</w:t>
      </w:r>
      <w:r w:rsidRPr="00CC1CA8">
        <w:rPr>
          <w:rFonts w:asciiTheme="minorBidi" w:hAnsiTheme="minorBidi"/>
          <w:color w:val="000000"/>
          <w:sz w:val="24"/>
          <w:szCs w:val="24"/>
        </w:rPr>
        <w:t>.</w:t>
      </w:r>
      <w:r w:rsidRPr="00CC1CA8">
        <w:rPr>
          <w:rFonts w:asciiTheme="minorBidi" w:hAnsiTheme="minorBidi"/>
          <w:color w:val="000000"/>
          <w:sz w:val="24"/>
          <w:szCs w:val="24"/>
        </w:rPr>
        <w:br/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המוביל הארצי ומפעלי מים </w:t>
      </w:r>
      <w:r>
        <w:rPr>
          <w:rFonts w:asciiTheme="minorBidi" w:hAnsiTheme="minorBidi" w:hint="cs"/>
          <w:color w:val="000000"/>
          <w:sz w:val="24"/>
          <w:szCs w:val="24"/>
          <w:rtl/>
        </w:rPr>
        <w:t>רב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ים הקטינו מאוד את 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כמות 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המים הזורמים בירדן, והיום הוא נהר דל שלא נותר בו הרבה מתפארתו בעבר</w:t>
      </w:r>
      <w:r w:rsidRPr="00CC1CA8">
        <w:rPr>
          <w:rFonts w:asciiTheme="minorBidi" w:hAnsiTheme="minorBidi"/>
          <w:color w:val="000000"/>
          <w:sz w:val="24"/>
          <w:szCs w:val="24"/>
        </w:rPr>
        <w:t>.</w:t>
      </w:r>
    </w:p>
    <w:p w:rsidR="001E6652" w:rsidRPr="00CC1CA8" w:rsidRDefault="001E6652" w:rsidP="001E6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ציינו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שתי עובדות על מידותיו של הירדן שהרשימו אתכם במיוחד. </w:t>
      </w: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CC1CA8">
        <w:rPr>
          <w:rFonts w:asciiTheme="minorBidi" w:hAnsiTheme="minorBidi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E6652" w:rsidRPr="00CC1CA8" w:rsidRDefault="001E6652" w:rsidP="001E6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אילו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מקומות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מופיעים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בקטע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בשמותיהם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בשתי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color w:val="000000"/>
          <w:sz w:val="24"/>
          <w:szCs w:val="24"/>
          <w:rtl/>
        </w:rPr>
        <w:t>השפות</w:t>
      </w:r>
      <w:r>
        <w:rPr>
          <w:rFonts w:asciiTheme="minorBidi" w:hAnsiTheme="minorBidi" w:hint="cs"/>
          <w:color w:val="000000"/>
          <w:sz w:val="24"/>
          <w:szCs w:val="24"/>
          <w:rtl/>
        </w:rPr>
        <w:t>: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עברית וערבית?</w:t>
      </w:r>
    </w:p>
    <w:p w:rsidR="001E6652" w:rsidRPr="00CC1CA8" w:rsidRDefault="001E6652" w:rsidP="001E6652">
      <w:pPr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  <w:rtl/>
        </w:rPr>
      </w:pPr>
      <w:r w:rsidRPr="00CC1CA8">
        <w:rPr>
          <w:rFonts w:asciiTheme="minorBidi" w:hAnsiTheme="minorBidi"/>
          <w:color w:val="000000"/>
          <w:sz w:val="24"/>
          <w:szCs w:val="24"/>
          <w:rtl/>
        </w:rPr>
        <w:t>______________________________________________________________</w:t>
      </w:r>
      <w:r w:rsidRPr="00CC1CA8">
        <w:rPr>
          <w:rFonts w:asciiTheme="minorBidi" w:hAnsiTheme="minorBidi"/>
          <w:sz w:val="24"/>
          <w:szCs w:val="24"/>
          <w:rtl/>
        </w:rPr>
        <w:t>______</w:t>
      </w: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CC1CA8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מקור</w:t>
      </w:r>
      <w:r w:rsidRPr="00CC1CA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CC1CA8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השם</w:t>
      </w:r>
      <w:r w:rsidRPr="00CC1CA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CC1CA8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ירדן</w:t>
      </w:r>
    </w:p>
    <w:p w:rsidR="001E6652" w:rsidRDefault="001E6652" w:rsidP="001E6652">
      <w:pPr>
        <w:spacing w:after="0" w:line="36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CC1CA8">
        <w:rPr>
          <w:rFonts w:asciiTheme="minorBidi" w:hAnsiTheme="minorBidi"/>
          <w:color w:val="000000"/>
          <w:sz w:val="24"/>
          <w:szCs w:val="24"/>
          <w:rtl/>
        </w:rPr>
        <w:t>יש אומרים ש</w:t>
      </w:r>
      <w:r>
        <w:rPr>
          <w:rFonts w:asciiTheme="minorBidi" w:hAnsiTheme="minorBidi" w:hint="cs"/>
          <w:color w:val="000000"/>
          <w:sz w:val="24"/>
          <w:szCs w:val="24"/>
          <w:rtl/>
        </w:rPr>
        <w:t>הנהר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נקרא בשם </w:t>
      </w:r>
      <w:r>
        <w:rPr>
          <w:rFonts w:asciiTheme="minorBidi" w:hAnsiTheme="minorBidi" w:hint="cs"/>
          <w:color w:val="000000"/>
          <w:sz w:val="24"/>
          <w:szCs w:val="24"/>
          <w:rtl/>
        </w:rPr>
        <w:t>'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ירדן</w:t>
      </w:r>
      <w:r>
        <w:rPr>
          <w:rFonts w:asciiTheme="minorBidi" w:hAnsiTheme="minorBidi" w:hint="cs"/>
          <w:color w:val="000000"/>
          <w:sz w:val="24"/>
          <w:szCs w:val="24"/>
          <w:rtl/>
        </w:rPr>
        <w:t>'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על שום המורד הגדול שהוא יורד בזרמו: הוא מתחיל בגובה של 80 מ</w:t>
      </w:r>
      <w:r>
        <w:rPr>
          <w:rFonts w:asciiTheme="minorBidi" w:hAnsiTheme="minorBidi" w:hint="cs"/>
          <w:color w:val="000000"/>
          <w:sz w:val="24"/>
          <w:szCs w:val="24"/>
          <w:rtl/>
        </w:rPr>
        <w:t>טר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מעל פני הים, עובר את עמק החולה וזורם דרך ים כנרת, עד שהוא נשפך אל ים המלח במקום הנמוך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-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392 מ</w:t>
      </w:r>
      <w:r>
        <w:rPr>
          <w:rFonts w:asciiTheme="minorBidi" w:hAnsiTheme="minorBidi" w:hint="cs"/>
          <w:color w:val="000000"/>
          <w:sz w:val="24"/>
          <w:szCs w:val="24"/>
          <w:rtl/>
        </w:rPr>
        <w:t>טר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מ</w:t>
      </w:r>
      <w:r>
        <w:rPr>
          <w:rFonts w:asciiTheme="minorBidi" w:hAnsiTheme="minorBidi" w:hint="cs"/>
          <w:color w:val="000000"/>
          <w:sz w:val="24"/>
          <w:szCs w:val="24"/>
          <w:rtl/>
        </w:rPr>
        <w:t>תחת ל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פני הי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ם. , 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הירדן אינו נוח לשיט בגלל הפיתולים המרובים של אפיקו (בין הכנרת וים המלח מתפתל הירדן במידה רבה כזו שקו אפיקו גדול פי שנ</w:t>
      </w:r>
      <w:r>
        <w:rPr>
          <w:rFonts w:asciiTheme="minorBidi" w:hAnsiTheme="minorBidi" w:hint="cs"/>
          <w:color w:val="000000"/>
          <w:sz w:val="24"/>
          <w:szCs w:val="24"/>
          <w:rtl/>
        </w:rPr>
        <w:t>י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ים מהקו הישר שבין שני ימים אלה)</w:t>
      </w:r>
      <w:r>
        <w:rPr>
          <w:rFonts w:asciiTheme="minorBidi" w:hAnsiTheme="minorBidi" w:hint="cs"/>
          <w:color w:val="000000"/>
          <w:sz w:val="24"/>
          <w:szCs w:val="24"/>
          <w:rtl/>
        </w:rPr>
        <w:t>.</w:t>
      </w:r>
      <w:r w:rsidRPr="00CC1CA8">
        <w:rPr>
          <w:rFonts w:asciiTheme="minorBidi" w:hAnsiTheme="minorBidi"/>
          <w:color w:val="000000"/>
          <w:sz w:val="24"/>
          <w:szCs w:val="24"/>
        </w:rPr>
        <w:br/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הירדן הוא הגבול המפריד בין הארצות שמשני עבריו, כ</w:t>
      </w:r>
      <w:r>
        <w:rPr>
          <w:rFonts w:asciiTheme="minorBidi" w:hAnsiTheme="minorBidi" w:hint="cs"/>
          <w:color w:val="000000"/>
          <w:sz w:val="24"/>
          <w:szCs w:val="24"/>
          <w:rtl/>
        </w:rPr>
        <w:t>פי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rtl/>
        </w:rPr>
        <w:t>שכתוב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ביהושע (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פרק </w:t>
      </w:r>
      <w:proofErr w:type="spellStart"/>
      <w:r w:rsidRPr="00CC1CA8">
        <w:rPr>
          <w:rFonts w:asciiTheme="minorBidi" w:hAnsiTheme="minorBidi"/>
          <w:color w:val="000000"/>
          <w:sz w:val="24"/>
          <w:szCs w:val="24"/>
          <w:rtl/>
        </w:rPr>
        <w:t>כב</w:t>
      </w:r>
      <w:proofErr w:type="spellEnd"/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פסוק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כה): "וגבול נתן ד' בינינו וביניכם... את הירדן</w:t>
      </w:r>
      <w:r>
        <w:rPr>
          <w:rFonts w:asciiTheme="minorBidi" w:hAnsiTheme="minorBidi" w:hint="cs"/>
          <w:color w:val="000000"/>
          <w:sz w:val="24"/>
          <w:szCs w:val="24"/>
          <w:rtl/>
        </w:rPr>
        <w:t>".</w:t>
      </w:r>
    </w:p>
    <w:p w:rsidR="001E6652" w:rsidRPr="00CC1CA8" w:rsidRDefault="001E6652" w:rsidP="001E6652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CC1CA8">
        <w:rPr>
          <w:rFonts w:asciiTheme="minorBidi" w:hAnsiTheme="minorBidi"/>
          <w:color w:val="000000"/>
          <w:sz w:val="24"/>
          <w:szCs w:val="24"/>
          <w:rtl/>
        </w:rPr>
        <w:lastRenderedPageBreak/>
        <w:t>הירדן מקבל גם מי נחלים רבים הנשפכים לתוכו משני עבריו. אפיק הירדן המתפתל אינו מסוגל לקלוט את כל מי השיטפונות של ימות הגשמים. מאז ומתמיד גאו מי הירדן ב</w:t>
      </w:r>
      <w:r>
        <w:rPr>
          <w:rFonts w:asciiTheme="minorBidi" w:hAnsiTheme="minorBidi" w:hint="cs"/>
          <w:color w:val="000000"/>
          <w:sz w:val="24"/>
          <w:szCs w:val="24"/>
          <w:rtl/>
        </w:rPr>
        <w:t>חורף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, עלו על גדותיו, הציפו את השטחים הנמוכים מסביב</w:t>
      </w:r>
      <w:r>
        <w:rPr>
          <w:rFonts w:asciiTheme="minorBidi" w:hAnsiTheme="minorBidi" w:hint="cs"/>
          <w:color w:val="000000"/>
          <w:sz w:val="24"/>
          <w:szCs w:val="24"/>
          <w:rtl/>
        </w:rPr>
        <w:t>ו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וגרמו להתהוות ביצות החולה המפורסמות</w:t>
      </w:r>
      <w:r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:rsidR="001E6652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רבים מהנחלים מביאים לירדן מים מינרליים ממעיינות עבר הירדן, 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בעבר האמינו שלמי  הירדן 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סגולות הרפואיות</w:t>
      </w:r>
      <w:r>
        <w:rPr>
          <w:rFonts w:asciiTheme="minorBidi" w:hAnsiTheme="minorBidi" w:hint="cs"/>
          <w:color w:val="000000"/>
          <w:sz w:val="24"/>
          <w:szCs w:val="24"/>
          <w:rtl/>
        </w:rPr>
        <w:t>, לדוגמא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: בימים הקדומים שלח אלישע הנביא את נעמן שר צבא מלך ארם לרחוץ שבע פעמים בירדן </w:t>
      </w:r>
      <w:r>
        <w:rPr>
          <w:rFonts w:asciiTheme="minorBidi" w:hAnsiTheme="minorBidi" w:hint="cs"/>
          <w:color w:val="000000"/>
          <w:sz w:val="24"/>
          <w:szCs w:val="24"/>
          <w:rtl/>
        </w:rPr>
        <w:t>כדי להירפא מהצרעת שלו, נעמן טבל ונרפא.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(מלכים ב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פרק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ה)</w:t>
      </w:r>
    </w:p>
    <w:p w:rsidR="001E6652" w:rsidRPr="00CC1CA8" w:rsidRDefault="001E6652" w:rsidP="001E6652">
      <w:pPr>
        <w:pStyle w:val="ListParagraph"/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  <w:rtl/>
        </w:rPr>
      </w:pP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בימינו </w:t>
      </w:r>
      <w:r>
        <w:rPr>
          <w:rFonts w:asciiTheme="minorBidi" w:hAnsiTheme="minorBidi" w:hint="cs"/>
          <w:color w:val="000000"/>
          <w:sz w:val="24"/>
          <w:szCs w:val="24"/>
          <w:rtl/>
        </w:rPr>
        <w:t>אלפי נוצרים עולים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לרגל </w:t>
      </w:r>
      <w:r w:rsidRPr="00CC1CA8">
        <w:rPr>
          <w:rFonts w:asciiTheme="minorBidi" w:hAnsiTheme="minorBidi"/>
          <w:color w:val="000000"/>
          <w:sz w:val="24"/>
          <w:szCs w:val="24"/>
          <w:rtl/>
        </w:rPr>
        <w:t>לרחוץ במי הירדן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1E6652" w:rsidRDefault="001E6652" w:rsidP="001E6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C1CA8">
        <w:rPr>
          <w:rFonts w:asciiTheme="minorBidi" w:hAnsiTheme="minorBidi" w:hint="eastAsia"/>
          <w:sz w:val="24"/>
          <w:szCs w:val="24"/>
          <w:rtl/>
        </w:rPr>
        <w:t>מהו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מקור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שמו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של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הירדן</w:t>
      </w:r>
      <w:r w:rsidRPr="00CC1CA8">
        <w:rPr>
          <w:rFonts w:asciiTheme="minorBidi" w:hAnsiTheme="minorBidi"/>
          <w:sz w:val="24"/>
          <w:szCs w:val="24"/>
          <w:rtl/>
        </w:rPr>
        <w:t xml:space="preserve">? </w:t>
      </w:r>
    </w:p>
    <w:p w:rsidR="001E6652" w:rsidRPr="00CC1CA8" w:rsidRDefault="001E6652" w:rsidP="001E6652">
      <w:pPr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</w:rPr>
      </w:pPr>
      <w:r w:rsidRPr="00CC1CA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1E6652" w:rsidRPr="00CC1CA8" w:rsidRDefault="001E6652" w:rsidP="001E66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C1CA8">
        <w:rPr>
          <w:rFonts w:asciiTheme="minorBidi" w:hAnsiTheme="minorBidi" w:hint="eastAsia"/>
          <w:sz w:val="24"/>
          <w:szCs w:val="24"/>
          <w:rtl/>
        </w:rPr>
        <w:t>כתבו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במילים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שלכם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שלוש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עובדות</w:t>
      </w:r>
      <w:r w:rsidRPr="00CC1CA8">
        <w:rPr>
          <w:rFonts w:asciiTheme="minorBidi" w:hAnsiTheme="minorBidi"/>
          <w:sz w:val="24"/>
          <w:szCs w:val="24"/>
          <w:rtl/>
        </w:rPr>
        <w:t xml:space="preserve"> </w:t>
      </w:r>
      <w:r w:rsidRPr="00CC1CA8">
        <w:rPr>
          <w:rFonts w:asciiTheme="minorBidi" w:hAnsiTheme="minorBidi" w:hint="eastAsia"/>
          <w:sz w:val="24"/>
          <w:szCs w:val="24"/>
          <w:rtl/>
        </w:rPr>
        <w:t>מעניינו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CC1CA8">
        <w:rPr>
          <w:rFonts w:asciiTheme="minorBidi" w:hAnsiTheme="minorBidi"/>
          <w:sz w:val="24"/>
          <w:szCs w:val="24"/>
          <w:rtl/>
        </w:rPr>
        <w:t xml:space="preserve"> על הירדן שלמדתם מהקטע.</w:t>
      </w:r>
    </w:p>
    <w:p w:rsidR="001E6652" w:rsidRPr="00CC1CA8" w:rsidRDefault="001E6652" w:rsidP="001E6652">
      <w:pPr>
        <w:spacing w:after="0" w:line="360" w:lineRule="auto"/>
        <w:ind w:left="-58"/>
        <w:jc w:val="both"/>
        <w:rPr>
          <w:rFonts w:asciiTheme="minorBidi" w:hAnsiTheme="minorBidi"/>
          <w:sz w:val="24"/>
          <w:szCs w:val="24"/>
        </w:rPr>
      </w:pPr>
      <w:r w:rsidRPr="00CC1CA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1E6652" w:rsidRPr="00CC1CA8" w:rsidRDefault="001E6652" w:rsidP="001E665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C1CA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1E6652" w:rsidRPr="00CC1CA8" w:rsidRDefault="001E6652" w:rsidP="001E665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C1CA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CE0B20" w:rsidRDefault="001E6652"/>
    <w:sectPr w:rsidR="00CE0B20" w:rsidSect="006819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158"/>
    <w:multiLevelType w:val="hybridMultilevel"/>
    <w:tmpl w:val="B80E6A80"/>
    <w:lvl w:ilvl="0" w:tplc="3F0894B8">
      <w:start w:val="1"/>
      <w:numFmt w:val="decimal"/>
      <w:lvlText w:val="%1."/>
      <w:lvlJc w:val="left"/>
      <w:pPr>
        <w:ind w:left="302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52"/>
    <w:rsid w:val="001E6652"/>
    <w:rsid w:val="0068194F"/>
    <w:rsid w:val="00E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DB27"/>
  <w15:chartTrackingRefBased/>
  <w15:docId w15:val="{FC9977F1-D829-4C01-BDF7-4B6F998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52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2018-04-16T12:13:00Z</dcterms:created>
  <dcterms:modified xsi:type="dcterms:W3CDTF">2018-04-16T12:14:00Z</dcterms:modified>
</cp:coreProperties>
</file>