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hint="cs"/>
          <w:b/>
          <w:bCs/>
          <w:sz w:val="24"/>
          <w:szCs w:val="24"/>
          <w:rtl/>
        </w:rPr>
        <w:t>דף עבודה</w:t>
      </w:r>
      <w:r w:rsidRPr="00643739">
        <w:rPr>
          <w:rFonts w:asciiTheme="minorBidi" w:eastAsia="Times New Roman" w:hAnsiTheme="minorBidi"/>
          <w:b/>
          <w:bCs/>
          <w:sz w:val="24"/>
          <w:szCs w:val="24"/>
          <w:rtl/>
        </w:rPr>
        <w:t>: צ'</w:t>
      </w:r>
      <w:r w:rsidRPr="00643739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רלס</w:t>
      </w:r>
      <w:r w:rsidRPr="00643739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אורד</w:t>
      </w:r>
      <w:r w:rsidRPr="00643739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b/>
          <w:bCs/>
          <w:sz w:val="24"/>
          <w:szCs w:val="24"/>
          <w:rtl/>
        </w:rPr>
        <w:t>וינגייט</w:t>
      </w:r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צ</w:t>
      </w:r>
      <w:r w:rsidRPr="00643739">
        <w:rPr>
          <w:rFonts w:asciiTheme="minorBidi" w:eastAsia="Times New Roman" w:hAnsiTheme="minorBidi"/>
          <w:sz w:val="24"/>
          <w:szCs w:val="24"/>
          <w:rtl/>
        </w:rPr>
        <w:t>'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רלס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אורד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וינגייט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היה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קצין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בריטי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נועז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אמיץ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ורב תחבולות, שכונה בשם "הידיד". </w:t>
      </w:r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בזמן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המנדט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הבריטי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בארץ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ישראל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(לפני קום המדינה) נשלח לכאן וינגייט למשך שלוש שנים (193</w:t>
      </w:r>
      <w:r>
        <w:rPr>
          <w:rFonts w:asciiTheme="minorBidi" w:eastAsia="Times New Roman" w:hAnsiTheme="minorBidi" w:hint="cs"/>
          <w:sz w:val="24"/>
          <w:szCs w:val="24"/>
          <w:rtl/>
        </w:rPr>
        <w:t>9</w:t>
      </w:r>
      <w:r w:rsidRPr="00643739">
        <w:rPr>
          <w:rFonts w:asciiTheme="minorBidi" w:eastAsia="Times New Roman" w:hAnsiTheme="minorBidi"/>
          <w:sz w:val="24"/>
          <w:szCs w:val="24"/>
          <w:rtl/>
        </w:rPr>
        <w:t>-193</w:t>
      </w:r>
      <w:r>
        <w:rPr>
          <w:rFonts w:asciiTheme="minorBidi" w:eastAsia="Times New Roman" w:hAnsiTheme="minorBidi" w:hint="cs"/>
          <w:sz w:val="24"/>
          <w:szCs w:val="24"/>
          <w:rtl/>
        </w:rPr>
        <w:t>6</w:t>
      </w:r>
      <w:r w:rsidRPr="00643739">
        <w:rPr>
          <w:rFonts w:asciiTheme="minorBidi" w:eastAsia="Times New Roman" w:hAnsiTheme="minorBidi"/>
          <w:sz w:val="24"/>
          <w:szCs w:val="24"/>
          <w:rtl/>
        </w:rPr>
        <w:t>).</w:t>
      </w:r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בעת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שירותו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בארץ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הוא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ראה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המאבק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שניהלו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הכנופיות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הערביות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והקים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פלוגות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הלילה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המיוחדות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(</w:t>
      </w:r>
      <w:proofErr w:type="spellStart"/>
      <w:r w:rsidRPr="00643739">
        <w:rPr>
          <w:rFonts w:asciiTheme="minorBidi" w:eastAsia="Times New Roman" w:hAnsiTheme="minorBidi"/>
          <w:sz w:val="24"/>
          <w:szCs w:val="24"/>
          <w:rtl/>
        </w:rPr>
        <w:t>פל"מ</w:t>
      </w:r>
      <w:proofErr w:type="spellEnd"/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)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שבהן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</w:t>
      </w:r>
      <w:r>
        <w:rPr>
          <w:rFonts w:asciiTheme="minorBidi" w:eastAsia="Times New Roman" w:hAnsiTheme="minorBidi" w:hint="cs"/>
          <w:sz w:val="24"/>
          <w:szCs w:val="24"/>
          <w:rtl/>
        </w:rPr>
        <w:t>י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רתו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חיילים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עבריים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חברי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ההגנה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וחיילים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בריטים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ששמו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להם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למטרה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להילחם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בטרור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הערבי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</w:t>
      </w:r>
      <w:r>
        <w:rPr>
          <w:rFonts w:asciiTheme="minorBidi" w:eastAsia="Times New Roman" w:hAnsiTheme="minorBidi" w:hint="cs"/>
          <w:sz w:val="24"/>
          <w:szCs w:val="24"/>
          <w:rtl/>
        </w:rPr>
        <w:t>ניסה לפגוע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בצינור הנפט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מעיר</w:t>
      </w:r>
      <w:r>
        <w:rPr>
          <w:rFonts w:asciiTheme="minorBidi" w:eastAsia="Times New Roman" w:hAnsiTheme="minorBidi" w:hint="cs"/>
          <w:sz w:val="24"/>
          <w:szCs w:val="24"/>
          <w:rtl/>
        </w:rPr>
        <w:t>א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ק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לחיפה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שסיפק דלק לבריטים.</w:t>
      </w:r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וינגייט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היה איש מאמין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והוא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הכיר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היטב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התנ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ך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הדמות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המקראית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הנערצת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עליו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הי</w:t>
      </w:r>
      <w:r>
        <w:rPr>
          <w:rFonts w:asciiTheme="minorBidi" w:eastAsia="Times New Roman" w:hAnsiTheme="minorBidi" w:hint="cs"/>
          <w:sz w:val="24"/>
          <w:szCs w:val="24"/>
          <w:rtl/>
        </w:rPr>
        <w:t>י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תה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גדעון. וינגייט חשב שהדרך למלחמה בטרור ובכנופיות הערביות צריכה להתבסס על איסוף מודיעין מדויק, תחבולות ושמירה על חשאיות. בדומה לגדעון, </w:t>
      </w:r>
      <w:r>
        <w:rPr>
          <w:rFonts w:asciiTheme="minorBidi" w:eastAsia="Times New Roman" w:hAnsiTheme="minorBidi" w:hint="cs"/>
          <w:sz w:val="24"/>
          <w:szCs w:val="24"/>
          <w:rtl/>
        </w:rPr>
        <w:t>גם וינגייט בתחבולותיו ה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שתמש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ב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יצירת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בלבול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בקרב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ערביי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האזור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</w:t>
      </w:r>
      <w:r>
        <w:rPr>
          <w:rFonts w:asciiTheme="minorBidi" w:eastAsia="Times New Roman" w:hAnsiTheme="minorBidi" w:hint="cs"/>
          <w:sz w:val="24"/>
          <w:szCs w:val="24"/>
          <w:rtl/>
        </w:rPr>
        <w:t>ב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הפתעתם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במועד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לא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צפוי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.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אחד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השיאים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היצירתיים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proofErr w:type="spellStart"/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בתוכניותיו</w:t>
      </w:r>
      <w:proofErr w:type="spellEnd"/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וינגייט</w:t>
      </w:r>
      <w:r w:rsidRPr="00643739">
        <w:rPr>
          <w:rFonts w:asciiTheme="minorBidi" w:eastAsia="Times New Roman" w:hAnsiTheme="minorBidi"/>
          <w:sz w:val="24"/>
          <w:szCs w:val="24"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כללה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שחזור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הקרב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הקדום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.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וינגייט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בקש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מגורמים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בהגנה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שירכשו </w:t>
      </w:r>
      <w:r>
        <w:rPr>
          <w:rFonts w:asciiTheme="minorBidi" w:eastAsia="Times New Roman" w:hAnsiTheme="minorBidi" w:hint="cs"/>
          <w:sz w:val="24"/>
          <w:szCs w:val="24"/>
          <w:rtl/>
        </w:rPr>
        <w:t>ב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עבורו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שופרות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כדי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להשתמש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בהם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ליצירת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רעש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ובלבול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643739">
        <w:rPr>
          <w:rFonts w:asciiTheme="minorBidi" w:eastAsia="Times New Roman" w:hAnsiTheme="minorBidi"/>
          <w:sz w:val="24"/>
          <w:szCs w:val="24"/>
          <w:rtl/>
        </w:rPr>
        <w:t>* לצערו הוא ק</w:t>
      </w:r>
      <w:r>
        <w:rPr>
          <w:rFonts w:asciiTheme="minorBidi" w:eastAsia="Times New Roman" w:hAnsiTheme="minorBidi" w:hint="cs"/>
          <w:sz w:val="24"/>
          <w:szCs w:val="24"/>
          <w:rtl/>
        </w:rPr>
        <w:t>י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בל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כמה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חצוצרות</w:t>
      </w:r>
      <w:r>
        <w:rPr>
          <w:rFonts w:asciiTheme="minorBidi" w:eastAsia="Times New Roman" w:hAnsiTheme="minorBidi" w:hint="cs"/>
          <w:sz w:val="24"/>
          <w:szCs w:val="24"/>
          <w:rtl/>
        </w:rPr>
        <w:t>,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וחייליו תקעו בהן בעת ששמרו בלילות על צינור הנפט.</w:t>
      </w:r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וינגייט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שלא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היה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יהודי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הציג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עצמו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בגלוי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כציוני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והאמין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בזכותם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היהודים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להקים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מדינה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עצמאית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בארץ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ישראל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וניסה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לשכנע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ממשלת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בריטניה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</w:t>
      </w:r>
      <w:r>
        <w:rPr>
          <w:rFonts w:asciiTheme="minorBidi" w:eastAsia="Times New Roman" w:hAnsiTheme="minorBidi" w:hint="cs"/>
          <w:sz w:val="24"/>
          <w:szCs w:val="24"/>
          <w:rtl/>
        </w:rPr>
        <w:t>א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מץ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גישה פרו-ציונית. </w:t>
      </w:r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דבר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זה לא היה לרוחם של מפקדיו הבריטיים ובשנת 1940 הם העבירו אותו לתפקיד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אחר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באפריקה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ואחר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כך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בהודו</w:t>
      </w:r>
      <w:r>
        <w:rPr>
          <w:rFonts w:asciiTheme="minorBidi" w:eastAsia="Times New Roman" w:hAnsiTheme="minorBidi" w:hint="cs"/>
          <w:sz w:val="24"/>
          <w:szCs w:val="24"/>
          <w:rtl/>
        </w:rPr>
        <w:t>.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הוא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לחם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נגד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הצבא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היפני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באמצעות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כוחות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קטנים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ואיכותיים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היום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אנו זוכרים אותו בזכות 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תרומתו הרבה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בהכשרת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החיילים העבריים ובבניית הבסיס המקצועי להקמתו של הכוח הלוחם, שעם קום המדינה </w:t>
      </w:r>
      <w:r>
        <w:rPr>
          <w:rFonts w:asciiTheme="minorBidi" w:eastAsia="Times New Roman" w:hAnsiTheme="minorBidi" w:hint="cs"/>
          <w:sz w:val="24"/>
          <w:szCs w:val="24"/>
          <w:rtl/>
        </w:rPr>
        <w:t>נ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קרא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צה</w:t>
      </w:r>
      <w:r>
        <w:rPr>
          <w:rFonts w:asciiTheme="minorBidi" w:eastAsia="Times New Roman" w:hAnsiTheme="minorBidi" w:hint="cs"/>
          <w:sz w:val="24"/>
          <w:szCs w:val="24"/>
          <w:rtl/>
        </w:rPr>
        <w:t>"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>.</w:t>
      </w:r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וינגייט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נהרג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בתאונת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מטוס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מעל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שמי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הודו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כשהיה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בן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41.</w:t>
      </w:r>
    </w:p>
    <w:p w:rsidR="009A34F0" w:rsidRPr="00643739" w:rsidRDefault="009A34F0" w:rsidP="009A34F0">
      <w:pPr>
        <w:spacing w:line="360" w:lineRule="auto"/>
        <w:jc w:val="center"/>
        <w:rPr>
          <w:rFonts w:asciiTheme="minorBidi" w:eastAsia="Times New Roman" w:hAnsiTheme="minorBidi"/>
          <w:color w:val="222222"/>
          <w:sz w:val="24"/>
          <w:szCs w:val="24"/>
          <w:rtl/>
        </w:rPr>
      </w:pPr>
      <w:bookmarkStart w:id="0" w:name="_GoBack"/>
      <w:r w:rsidRPr="00643739"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 wp14:anchorId="59EFA012" wp14:editId="58DCA628">
            <wp:extent cx="2096135" cy="3136900"/>
            <wp:effectExtent l="0" t="0" r="0" b="6350"/>
            <wp:docPr id="16" name="תמונה 16" descr="https://upload.wikimedia.org/wikipedia/commons/thumb/3/3f/%D7%90%D7%95%D7%A8%D7%93_%D7%95%D7%99%D7%A0%D7%92%D7%99%D7%99%D7%98-JNF010889.jpeg/220px-%D7%90%D7%95%D7%A8%D7%93_%D7%95%D7%99%D7%A0%D7%92%D7%99%D7%99%D7%98-JNF0108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3/3f/%D7%90%D7%95%D7%A8%D7%93_%D7%95%D7%99%D7%A0%D7%92%D7%99%D7%99%D7%98-JNF010889.jpeg/220px-%D7%90%D7%95%D7%A8%D7%93_%D7%95%D7%99%D7%A0%D7%92%D7%99%D7%99%D7%98-JNF01088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34F0" w:rsidRPr="00643739" w:rsidRDefault="009A34F0" w:rsidP="009A34F0">
      <w:pPr>
        <w:spacing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מתוך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: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ויקיפדיה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/>
          <w:sz w:val="24"/>
          <w:szCs w:val="24"/>
        </w:rPr>
        <w:t>Jewish National Fund [Public domain], via Wikimedia Commons</w:t>
      </w:r>
    </w:p>
    <w:p w:rsidR="002009A5" w:rsidRPr="009A34F0" w:rsidRDefault="009A34F0" w:rsidP="009A34F0">
      <w:r w:rsidRPr="00643739">
        <w:rPr>
          <w:rFonts w:asciiTheme="minorBidi" w:eastAsia="Times New Roman" w:hAnsiTheme="minorBidi"/>
          <w:sz w:val="24"/>
          <w:szCs w:val="24"/>
          <w:rtl/>
        </w:rPr>
        <w:t>*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על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פי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שלומי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שטרית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פלוגות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הלילה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המיוחדות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במרד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הערבי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עמ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' 107,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אוניברסיטת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בר</w:t>
      </w:r>
      <w:r w:rsidRPr="00643739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643739">
        <w:rPr>
          <w:rFonts w:asciiTheme="minorBidi" w:eastAsia="Times New Roman" w:hAnsiTheme="minorBidi" w:hint="eastAsia"/>
          <w:sz w:val="24"/>
          <w:szCs w:val="24"/>
          <w:rtl/>
        </w:rPr>
        <w:t>אילן</w:t>
      </w:r>
      <w:r w:rsidRPr="00643739">
        <w:rPr>
          <w:rFonts w:asciiTheme="minorBidi" w:eastAsia="Times New Roman" w:hAnsiTheme="minorBidi"/>
          <w:sz w:val="24"/>
          <w:szCs w:val="24"/>
          <w:rtl/>
        </w:rPr>
        <w:t>.</w:t>
      </w:r>
    </w:p>
    <w:sectPr w:rsidR="002009A5" w:rsidRPr="009A3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0947F2"/>
    <w:rsid w:val="001F6D3B"/>
    <w:rsid w:val="00360B3D"/>
    <w:rsid w:val="0045120A"/>
    <w:rsid w:val="009A34F0"/>
    <w:rsid w:val="009D60DD"/>
    <w:rsid w:val="00AF4FA1"/>
    <w:rsid w:val="00C065F0"/>
    <w:rsid w:val="00CC0881"/>
    <w:rsid w:val="00EB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2018-10-25T18:39:00Z</dcterms:created>
  <dcterms:modified xsi:type="dcterms:W3CDTF">2018-10-25T18:39:00Z</dcterms:modified>
</cp:coreProperties>
</file>