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4050C0E" wp14:editId="20AC3DD8">
            <wp:simplePos x="0" y="0"/>
            <wp:positionH relativeFrom="margin">
              <wp:posOffset>-182880</wp:posOffset>
            </wp:positionH>
            <wp:positionV relativeFrom="paragraph">
              <wp:posOffset>243840</wp:posOffset>
            </wp:positionV>
            <wp:extent cx="6207760" cy="7940040"/>
            <wp:effectExtent l="0" t="0" r="254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63" cy="794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מבנה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שירת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דבורה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א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התקבולת</w:t>
      </w:r>
      <w:r w:rsidRPr="006F7F4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בשירה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בשירה</w:t>
      </w:r>
      <w:r w:rsidRPr="006F7F48">
        <w:rPr>
          <w:rFonts w:asciiTheme="minorBidi" w:hAnsiTheme="minorBidi"/>
          <w:sz w:val="24"/>
          <w:szCs w:val="24"/>
          <w:rtl/>
        </w:rPr>
        <w:t xml:space="preserve"> המקראית יש כמה סוגים של </w:t>
      </w:r>
      <w:r w:rsidRPr="006F7F48">
        <w:rPr>
          <w:rFonts w:asciiTheme="minorBidi" w:hAnsiTheme="minorBidi" w:hint="cs"/>
          <w:sz w:val="24"/>
          <w:szCs w:val="24"/>
          <w:rtl/>
        </w:rPr>
        <w:t>תקבולות</w:t>
      </w:r>
      <w:r w:rsidRPr="006F7F48">
        <w:rPr>
          <w:rFonts w:asciiTheme="minorBidi" w:hAnsiTheme="minorBidi"/>
          <w:sz w:val="24"/>
          <w:szCs w:val="24"/>
          <w:rtl/>
        </w:rPr>
        <w:t xml:space="preserve">. נעסוק </w:t>
      </w:r>
      <w:r w:rsidRPr="006F7F48">
        <w:rPr>
          <w:rFonts w:asciiTheme="minorBidi" w:hAnsiTheme="minorBidi" w:hint="cs"/>
          <w:sz w:val="24"/>
          <w:szCs w:val="24"/>
          <w:rtl/>
        </w:rPr>
        <w:t>בש</w:t>
      </w:r>
      <w:r>
        <w:rPr>
          <w:rFonts w:asciiTheme="minorBidi" w:hAnsiTheme="minorBidi" w:hint="cs"/>
          <w:sz w:val="24"/>
          <w:szCs w:val="24"/>
          <w:rtl/>
        </w:rPr>
        <w:t>לושה מהם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sz w:val="24"/>
          <w:szCs w:val="24"/>
          <w:rtl/>
        </w:rPr>
        <w:t>תקבולת</w:t>
      </w:r>
      <w:r>
        <w:rPr>
          <w:rFonts w:asciiTheme="minorBidi" w:hAnsiTheme="minorBidi" w:hint="cs"/>
          <w:sz w:val="24"/>
          <w:szCs w:val="24"/>
          <w:rtl/>
        </w:rPr>
        <w:t xml:space="preserve"> נרדפת, </w:t>
      </w:r>
      <w:r w:rsidRPr="006F7F48">
        <w:rPr>
          <w:rFonts w:asciiTheme="minorBidi" w:hAnsiTheme="minorBidi" w:hint="cs"/>
          <w:sz w:val="24"/>
          <w:szCs w:val="24"/>
          <w:rtl/>
        </w:rPr>
        <w:t>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כיאסטית</w:t>
      </w:r>
      <w:r>
        <w:rPr>
          <w:rFonts w:asciiTheme="minorBidi" w:hAnsiTheme="minorBidi" w:hint="cs"/>
          <w:sz w:val="24"/>
          <w:szCs w:val="24"/>
          <w:rtl/>
        </w:rPr>
        <w:t xml:space="preserve"> ותקבולת ניגודית.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תקבולת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נרדפת</w:t>
      </w:r>
    </w:p>
    <w:p w:rsidR="008E1BB9" w:rsidRPr="006F7F48" w:rsidRDefault="008E1BB9" w:rsidP="008E1BB9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נרדפת </w:t>
      </w:r>
      <w:r w:rsidRPr="006F7F48">
        <w:rPr>
          <w:rFonts w:asciiTheme="minorBidi" w:hAnsiTheme="minorBidi" w:hint="cs"/>
          <w:sz w:val="24"/>
          <w:szCs w:val="24"/>
          <w:rtl/>
        </w:rPr>
        <w:t>שני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חלקי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חוזרים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נרדפות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מטרת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החזרה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חיזוק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באמצעות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הצורה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שִׁמְעוּ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מְלָכִים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הַאֲזִינוּ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רֹזְנִים</w:t>
      </w:r>
      <w:proofErr w:type="spellEnd"/>
      <w:r w:rsidRPr="006F7F48">
        <w:rPr>
          <w:rFonts w:asciiTheme="minorBidi" w:hAnsiTheme="minorBidi" w:hint="eastAsia"/>
          <w:color w:val="00B050"/>
          <w:sz w:val="24"/>
          <w:szCs w:val="24"/>
        </w:rPr>
        <w:t> 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תקבולת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כיאסטית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כיאסטית </w:t>
      </w:r>
      <w:r w:rsidRPr="006F7F48">
        <w:rPr>
          <w:rFonts w:asciiTheme="minorBidi" w:hAnsiTheme="minorBidi" w:hint="cs"/>
          <w:sz w:val="24"/>
          <w:szCs w:val="24"/>
          <w:rtl/>
        </w:rPr>
        <w:t>שני</w:t>
      </w:r>
      <w:r w:rsidRPr="006F7F48">
        <w:rPr>
          <w:rFonts w:asciiTheme="minorBidi" w:hAnsiTheme="minorBidi"/>
          <w:sz w:val="24"/>
          <w:szCs w:val="24"/>
          <w:rtl/>
        </w:rPr>
        <w:t xml:space="preserve"> חלקי הפסוק מביעים את אותו רעיון, </w:t>
      </w:r>
      <w:r w:rsidRPr="006F7F48">
        <w:rPr>
          <w:rFonts w:asciiTheme="minorBidi" w:hAnsiTheme="minorBidi" w:hint="cs"/>
          <w:sz w:val="24"/>
          <w:szCs w:val="24"/>
          <w:rtl/>
        </w:rPr>
        <w:t>אך</w:t>
      </w:r>
      <w:r w:rsidRPr="006F7F48">
        <w:rPr>
          <w:rFonts w:asciiTheme="minorBidi" w:hAnsiTheme="minorBidi"/>
          <w:sz w:val="24"/>
          <w:szCs w:val="24"/>
          <w:rtl/>
        </w:rPr>
        <w:t xml:space="preserve"> סדר המילים בהם הפוך. כאשר מעמידים את שני חלקי הפסוק זה תחת זה</w:t>
      </w:r>
      <w:r>
        <w:rPr>
          <w:rFonts w:asciiTheme="minorBidi" w:hAnsiTheme="minorBidi" w:hint="cs"/>
          <w:sz w:val="24"/>
          <w:szCs w:val="24"/>
          <w:rtl/>
        </w:rPr>
        <w:t xml:space="preserve"> אפשר</w:t>
      </w:r>
      <w:r w:rsidRPr="006F7F48">
        <w:rPr>
          <w:rFonts w:asciiTheme="minorBidi" w:hAnsiTheme="minorBidi"/>
          <w:sz w:val="24"/>
          <w:szCs w:val="24"/>
          <w:rtl/>
        </w:rPr>
        <w:t xml:space="preserve"> ליצור צורת </w:t>
      </w:r>
      <w:r w:rsidRPr="006F7F48">
        <w:rPr>
          <w:rFonts w:asciiTheme="minorBidi" w:hAnsiTheme="minorBidi"/>
          <w:sz w:val="24"/>
          <w:szCs w:val="24"/>
        </w:rPr>
        <w:t>X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5F4F5" wp14:editId="14E36194">
                <wp:simplePos x="0" y="0"/>
                <wp:positionH relativeFrom="column">
                  <wp:posOffset>2588705</wp:posOffset>
                </wp:positionH>
                <wp:positionV relativeFrom="paragraph">
                  <wp:posOffset>158807</wp:posOffset>
                </wp:positionV>
                <wp:extent cx="590550" cy="129540"/>
                <wp:effectExtent l="0" t="0" r="19050" b="2286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ECB7" id="מחבר ישר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5pt,12.5pt" to="250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Pr="006F7F48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26EE" wp14:editId="49997331">
                <wp:simplePos x="0" y="0"/>
                <wp:positionH relativeFrom="column">
                  <wp:posOffset>2848898</wp:posOffset>
                </wp:positionH>
                <wp:positionV relativeFrom="paragraph">
                  <wp:posOffset>158173</wp:posOffset>
                </wp:positionV>
                <wp:extent cx="304800" cy="130175"/>
                <wp:effectExtent l="0" t="0" r="19050" b="2222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9A5B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12.45pt" to="24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תְּבֹרַךְ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מִנָּשִׁים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יָעֵל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אֵשֶׁת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חֶבֶר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הַקֵּינִי</w:t>
      </w:r>
      <w:r w:rsidRPr="006F7F48">
        <w:rPr>
          <w:rFonts w:ascii="David" w:hAnsi="David" w:cs="David" w:hint="eastAsia"/>
          <w:b/>
          <w:bCs/>
          <w:color w:val="314B77"/>
          <w:sz w:val="24"/>
          <w:szCs w:val="24"/>
          <w:rtl/>
        </w:rPr>
        <w:t> 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 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מִנָּשִׁים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314B77"/>
          <w:sz w:val="24"/>
          <w:szCs w:val="24"/>
          <w:rtl/>
        </w:rPr>
        <w:t>בָּאֹהֶל</w:t>
      </w: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תְּבֹרָךְ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תקבולת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ניגודית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בתקבולת ניגודית </w:t>
      </w:r>
      <w:r w:rsidRPr="006F7F48">
        <w:rPr>
          <w:rFonts w:asciiTheme="minorBidi" w:hAnsiTheme="minorBidi" w:hint="cs"/>
          <w:sz w:val="24"/>
          <w:szCs w:val="24"/>
          <w:rtl/>
        </w:rPr>
        <w:t>חלקו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הראשון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ההפך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מחלקו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כדי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להבליט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רעיון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color w:val="314B77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מַיִם</w:t>
      </w:r>
      <w:r w:rsidRPr="006F7F48">
        <w:rPr>
          <w:rFonts w:ascii="David" w:hAnsi="David" w:cs="David" w:hint="eastAsia"/>
          <w:b/>
          <w:bCs/>
          <w:color w:val="314B77"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שָׁאַל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 (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ביקש</w:t>
      </w:r>
      <w:r w:rsidRPr="006F7F48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)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314B77"/>
          <w:sz w:val="24"/>
          <w:szCs w:val="24"/>
          <w:rtl/>
        </w:rPr>
        <w:t xml:space="preserve">       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ab/>
      </w:r>
      <w:r w:rsidRPr="006F7F4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חָלָב</w:t>
      </w:r>
      <w:r w:rsidRPr="006F7F48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color w:val="00B050"/>
          <w:sz w:val="24"/>
          <w:szCs w:val="24"/>
          <w:rtl/>
        </w:rPr>
        <w:t>נָתָנָה</w:t>
      </w:r>
      <w:r w:rsidRPr="006F7F48">
        <w:rPr>
          <w:rFonts w:asciiTheme="minorBidi" w:hAnsiTheme="minorBidi" w:hint="eastAsia"/>
          <w:color w:val="314B77"/>
          <w:sz w:val="24"/>
          <w:szCs w:val="24"/>
        </w:rPr>
        <w:t> 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לפניכם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מתוך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שירת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למחברת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צבעו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בכל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אחד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מהפסוקים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המקבילות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והחליטו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מדובר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בתקבולת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נרדפת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בתקבולת </w:t>
      </w:r>
      <w:r w:rsidRPr="006F7F48">
        <w:rPr>
          <w:rFonts w:asciiTheme="minorBidi" w:hAnsiTheme="minorBidi" w:hint="cs"/>
          <w:sz w:val="24"/>
          <w:szCs w:val="24"/>
          <w:rtl/>
        </w:rPr>
        <w:t>כיאסטית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תקבולת ניגודית.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color w:val="314B77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אָנֹכִי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לַה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אָנֹכִי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אָשִׁירָה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אֲזַמֵּר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לַה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proofErr w:type="spellStart"/>
      <w:r w:rsidRPr="006F7F48">
        <w:rPr>
          <w:rFonts w:ascii="David" w:hAnsi="David" w:cs="David" w:hint="cs"/>
          <w:b/>
          <w:bCs/>
          <w:sz w:val="24"/>
          <w:szCs w:val="24"/>
          <w:rtl/>
        </w:rPr>
        <w:t>אֱלֹהֵי</w:t>
      </w:r>
      <w:proofErr w:type="spellEnd"/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יִשְׂרָאֵל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מַדּוּעַ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בֹּשֵׁשׁ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רִכְבּוֹ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לָבוֹא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?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מַדּוּעַ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אֶחֱרוּ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פַּעֲמֵי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מַרְכְּבוֹתָיו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?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כֵּן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יֹאבְדוּ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כָל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אוֹיְבֶיךָ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'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וְאֹהֲבָיו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כְּצֵאת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הַשֶּׁמֶשׁ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בִּגְבֻרָתוֹ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8E1BB9" w:rsidRPr="006F7F48" w:rsidRDefault="008E1BB9" w:rsidP="008E1BB9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7EF193E" wp14:editId="0AA84CC6">
            <wp:simplePos x="0" y="0"/>
            <wp:positionH relativeFrom="margin">
              <wp:posOffset>-419100</wp:posOffset>
            </wp:positionH>
            <wp:positionV relativeFrom="paragraph">
              <wp:posOffset>-11018520</wp:posOffset>
            </wp:positionV>
            <wp:extent cx="6481445" cy="8425180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42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EE50D06" wp14:editId="54315A13">
            <wp:simplePos x="0" y="0"/>
            <wp:positionH relativeFrom="margin">
              <wp:posOffset>-191135</wp:posOffset>
            </wp:positionH>
            <wp:positionV relativeFrom="paragraph">
              <wp:posOffset>-160020</wp:posOffset>
            </wp:positionV>
            <wp:extent cx="6210300" cy="1518920"/>
            <wp:effectExtent l="0" t="0" r="0" b="508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ב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האנשה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האנשה היא </w:t>
      </w:r>
      <w:r w:rsidRPr="006F7F48">
        <w:rPr>
          <w:rFonts w:asciiTheme="minorBidi" w:hAnsiTheme="minorBidi" w:hint="cs"/>
          <w:sz w:val="24"/>
          <w:szCs w:val="24"/>
          <w:rtl/>
        </w:rPr>
        <w:t>הענקת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תכונות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אנושיות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לטבע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לחפצים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לחיות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ואפילו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לאלוהים</w:t>
      </w:r>
      <w:r w:rsidRPr="006F7F48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מתוך 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הַכּוֹכָבִים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 w:hint="cs"/>
          <w:b/>
          <w:bCs/>
          <w:sz w:val="24"/>
          <w:szCs w:val="24"/>
          <w:rtl/>
        </w:rPr>
        <w:t>מִמְּסִלּוֹתָם</w:t>
      </w:r>
      <w:proofErr w:type="spellEnd"/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נִלְחֲמוּ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עִם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סִיסְרָא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C70364">
        <w:rPr>
          <w:rFonts w:asciiTheme="minorBidi" w:hAnsiTheme="minorBidi"/>
          <w:sz w:val="24"/>
          <w:szCs w:val="24"/>
          <w:rtl/>
        </w:rPr>
        <w:t xml:space="preserve"> - </w:t>
      </w:r>
      <w:r w:rsidRPr="006F7F48">
        <w:rPr>
          <w:rFonts w:asciiTheme="minorBidi" w:hAnsiTheme="minorBidi" w:hint="cs"/>
          <w:sz w:val="24"/>
          <w:szCs w:val="24"/>
          <w:rtl/>
        </w:rPr>
        <w:t>היכולת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אנושית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ברור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שהכוכבים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אינם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נלחמים</w:t>
      </w:r>
      <w:r w:rsidRPr="00C70364">
        <w:rPr>
          <w:rFonts w:asciiTheme="minorBidi" w:hAnsiTheme="minorBidi"/>
          <w:sz w:val="24"/>
          <w:szCs w:val="24"/>
          <w:rtl/>
        </w:rPr>
        <w:t xml:space="preserve"> באמת.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מצאו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בשירה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נוסף</w:t>
      </w:r>
      <w:r w:rsidRPr="006F7F48">
        <w:rPr>
          <w:rFonts w:asciiTheme="minorBidi" w:hAnsiTheme="minorBidi"/>
          <w:sz w:val="24"/>
          <w:szCs w:val="24"/>
          <w:rtl/>
        </w:rPr>
        <w:t xml:space="preserve"> שיש ב</w:t>
      </w:r>
      <w:r w:rsidRPr="006F7F48">
        <w:rPr>
          <w:rFonts w:asciiTheme="minorBidi" w:hAnsiTheme="minorBidi" w:hint="cs"/>
          <w:sz w:val="24"/>
          <w:szCs w:val="24"/>
          <w:rtl/>
        </w:rPr>
        <w:t>ו</w:t>
      </w:r>
      <w:r w:rsidRPr="006F7F48">
        <w:rPr>
          <w:rFonts w:asciiTheme="minorBidi" w:hAnsiTheme="minorBidi"/>
          <w:sz w:val="24"/>
          <w:szCs w:val="24"/>
          <w:rtl/>
        </w:rPr>
        <w:t xml:space="preserve"> האנשה והעתיקו אות</w:t>
      </w:r>
      <w:r w:rsidRPr="006F7F48">
        <w:rPr>
          <w:rFonts w:asciiTheme="minorBidi" w:hAnsiTheme="minorBidi" w:hint="cs"/>
          <w:sz w:val="24"/>
          <w:szCs w:val="24"/>
          <w:rtl/>
        </w:rPr>
        <w:t>ו</w:t>
      </w:r>
      <w:r w:rsidRPr="006F7F48">
        <w:rPr>
          <w:rFonts w:asciiTheme="minorBidi" w:hAnsiTheme="minorBidi"/>
          <w:sz w:val="24"/>
          <w:szCs w:val="24"/>
          <w:rtl/>
        </w:rPr>
        <w:t xml:space="preserve"> למחברת.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595BE7" wp14:editId="73276DF4">
            <wp:simplePos x="0" y="0"/>
            <wp:positionH relativeFrom="margin">
              <wp:posOffset>-244475</wp:posOffset>
            </wp:positionH>
            <wp:positionV relativeFrom="paragraph">
              <wp:posOffset>130175</wp:posOffset>
            </wp:positionV>
            <wp:extent cx="6208351" cy="2933205"/>
            <wp:effectExtent l="0" t="0" r="2540" b="635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51" cy="293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ג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דימויים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הדימוי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מבליט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המתואר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באמצעות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העלאת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קווי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דמיון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שקרה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לבין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המוכרים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וברורים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לקורא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הדימוי פותח במילה '</w:t>
      </w:r>
      <w:r w:rsidRPr="006F7F48">
        <w:rPr>
          <w:rFonts w:asciiTheme="minorBidi" w:hAnsiTheme="minorBidi" w:hint="cs"/>
          <w:sz w:val="24"/>
          <w:szCs w:val="24"/>
          <w:rtl/>
        </w:rPr>
        <w:t>כמו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>
        <w:rPr>
          <w:rFonts w:asciiTheme="minorBidi" w:hAnsiTheme="minorBidi" w:hint="cs"/>
          <w:sz w:val="24"/>
          <w:szCs w:val="24"/>
          <w:rtl/>
        </w:rPr>
        <w:t xml:space="preserve"> ב'</w:t>
      </w:r>
      <w:r w:rsidRPr="006F7F48">
        <w:rPr>
          <w:rFonts w:asciiTheme="minorBidi" w:hAnsiTheme="minorBidi" w:hint="cs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הדימוי</w:t>
      </w:r>
      <w:r>
        <w:rPr>
          <w:rFonts w:asciiTheme="minorBidi" w:hAnsiTheme="minorBidi" w:hint="cs"/>
          <w:sz w:val="24"/>
          <w:szCs w:val="24"/>
          <w:rtl/>
        </w:rPr>
        <w:t>'.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קראו</w:t>
      </w:r>
      <w:r w:rsidRPr="006F7F48">
        <w:rPr>
          <w:rFonts w:asciiTheme="minorBidi" w:hAnsiTheme="minorBidi"/>
          <w:sz w:val="24"/>
          <w:szCs w:val="24"/>
          <w:rtl/>
        </w:rPr>
        <w:t xml:space="preserve"> את הפסוק</w:t>
      </w:r>
      <w:r>
        <w:rPr>
          <w:rFonts w:asciiTheme="minorBidi" w:hAnsiTheme="minorBidi" w:hint="cs"/>
          <w:sz w:val="24"/>
          <w:szCs w:val="24"/>
          <w:rtl/>
        </w:rPr>
        <w:t xml:space="preserve"> מתוך 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>"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כֵּן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יֹאבְדוּ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אוֹיְבֶיךָ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וְאֹהֲבָיו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כְּצֵאת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הַשֶּׁמֶשׁ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בִּגְבֻרָתוֹ</w:t>
      </w:r>
      <w:r w:rsidRPr="006F7F48">
        <w:rPr>
          <w:rFonts w:ascii="David" w:hAnsi="David" w:cs="David"/>
          <w:b/>
          <w:bCs/>
          <w:sz w:val="24"/>
          <w:szCs w:val="24"/>
        </w:rPr>
        <w:t>"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את</w:t>
      </w:r>
      <w:r>
        <w:rPr>
          <w:rFonts w:asciiTheme="minorBidi" w:hAnsiTheme="minorBidi" w:hint="cs"/>
          <w:sz w:val="24"/>
          <w:szCs w:val="24"/>
          <w:rtl/>
        </w:rPr>
        <w:t xml:space="preserve"> 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למחברת </w:t>
      </w:r>
      <w:r w:rsidRPr="006F7F48">
        <w:rPr>
          <w:rFonts w:asciiTheme="minorBidi" w:hAnsiTheme="minorBidi" w:hint="cs"/>
          <w:sz w:val="24"/>
          <w:szCs w:val="24"/>
          <w:rtl/>
        </w:rPr>
        <w:t>וסמנו</w:t>
      </w:r>
      <w:r w:rsidRPr="006F7F48">
        <w:rPr>
          <w:rFonts w:asciiTheme="minorBidi" w:hAnsiTheme="minorBidi"/>
          <w:sz w:val="24"/>
          <w:szCs w:val="24"/>
          <w:rtl/>
        </w:rPr>
        <w:t xml:space="preserve"> בו את כ' הדימוי.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ענו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שאלות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במחברת</w:t>
      </w:r>
      <w:r w:rsidRPr="006F7F48">
        <w:rPr>
          <w:rFonts w:asciiTheme="minorBidi" w:hAnsiTheme="minorBidi"/>
          <w:sz w:val="24"/>
          <w:szCs w:val="24"/>
          <w:rtl/>
        </w:rPr>
        <w:t>: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אוהביו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האם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השמש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יכולה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להפסיק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לזרוח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תחילת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הפסוק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יקרה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לאויביו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>?</w:t>
      </w:r>
    </w:p>
    <w:p w:rsidR="008E1BB9" w:rsidRPr="006F7F48" w:rsidRDefault="008E1BB9" w:rsidP="008E1B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הסבירו</w:t>
      </w:r>
      <w:r w:rsidRPr="006F7F48">
        <w:rPr>
          <w:rFonts w:asciiTheme="minorBidi" w:hAnsiTheme="minorBidi"/>
          <w:sz w:val="24"/>
          <w:szCs w:val="24"/>
          <w:rtl/>
        </w:rPr>
        <w:t xml:space="preserve"> את הניגוד בין מה שיקרה לאויביו של אלוהים לבין הדימוי של השמש. </w:t>
      </w:r>
    </w:p>
    <w:p w:rsidR="008E1BB9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B21CF4" wp14:editId="2E0DAB76">
            <wp:simplePos x="0" y="0"/>
            <wp:positionH relativeFrom="margin">
              <wp:posOffset>-267970</wp:posOffset>
            </wp:positionH>
            <wp:positionV relativeFrom="paragraph">
              <wp:posOffset>167005</wp:posOffset>
            </wp:positionV>
            <wp:extent cx="6208351" cy="2410691"/>
            <wp:effectExtent l="0" t="0" r="2540" b="8890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51" cy="241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כרטיסייה ד - </w:t>
      </w:r>
      <w:r w:rsidRPr="006F7F4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חזרה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כאשר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המשורר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רוצה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F7F48">
        <w:rPr>
          <w:rFonts w:asciiTheme="minorBidi" w:hAnsiTheme="minorBidi" w:hint="cs"/>
          <w:sz w:val="24"/>
          <w:szCs w:val="24"/>
          <w:rtl/>
        </w:rPr>
        <w:t>בט</w:t>
      </w:r>
      <w:r>
        <w:rPr>
          <w:rFonts w:asciiTheme="minorBidi" w:hAnsiTheme="minorBidi" w:hint="cs"/>
          <w:sz w:val="24"/>
          <w:szCs w:val="24"/>
          <w:rtl/>
        </w:rPr>
        <w:t xml:space="preserve">א בחוזקה את </w:t>
      </w:r>
      <w:r w:rsidRPr="006F7F48">
        <w:rPr>
          <w:rFonts w:asciiTheme="minorBidi" w:hAnsiTheme="minorBidi" w:hint="cs"/>
          <w:sz w:val="24"/>
          <w:szCs w:val="24"/>
          <w:rtl/>
        </w:rPr>
        <w:t>התרגשותו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הנפשית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יעשה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F7F48">
        <w:rPr>
          <w:rFonts w:asciiTheme="minorBidi" w:hAnsiTheme="minorBidi" w:hint="cs"/>
          <w:sz w:val="24"/>
          <w:szCs w:val="24"/>
          <w:rtl/>
        </w:rPr>
        <w:t>הכפלה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F7F48">
        <w:rPr>
          <w:rFonts w:asciiTheme="minorBidi" w:hAnsiTheme="minorBidi" w:hint="cs"/>
          <w:sz w:val="24"/>
          <w:szCs w:val="24"/>
          <w:rtl/>
        </w:rPr>
        <w:t>חזרה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מילה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חלק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המשפט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 משירת 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בֵּין</w:t>
      </w:r>
      <w:r w:rsidRPr="006F7F48">
        <w:rPr>
          <w:rFonts w:ascii="David" w:hAnsi="David" w:cs="David" w:hint="eastAsia"/>
          <w:b/>
          <w:bCs/>
          <w:sz w:val="24"/>
          <w:szCs w:val="24"/>
          <w:rtl/>
        </w:rPr>
        <w:t> 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רַגְלֶיהָ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כָּרַע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נָפַל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שָׁכָב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Pr="006F7F48" w:rsidRDefault="008E1BB9" w:rsidP="008E1BB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 w:hint="cs"/>
          <w:b/>
          <w:bCs/>
          <w:sz w:val="24"/>
          <w:szCs w:val="24"/>
          <w:rtl/>
        </w:rPr>
        <w:t>בֵּין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רַגְלֶיהָ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כָּרַע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F7F48">
        <w:rPr>
          <w:rFonts w:ascii="David" w:hAnsi="David" w:cs="David" w:hint="cs"/>
          <w:b/>
          <w:bCs/>
          <w:sz w:val="24"/>
          <w:szCs w:val="24"/>
          <w:rtl/>
        </w:rPr>
        <w:t>נָפָל</w:t>
      </w:r>
      <w:r w:rsidRPr="006F7F48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E1BB9" w:rsidRDefault="008E1BB9" w:rsidP="008E1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F7F48">
        <w:rPr>
          <w:rFonts w:asciiTheme="minorBidi" w:hAnsiTheme="minorBidi" w:hint="cs"/>
          <w:sz w:val="24"/>
          <w:szCs w:val="24"/>
          <w:rtl/>
        </w:rPr>
        <w:t>מצאו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בשירת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נוסף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F7F48">
        <w:rPr>
          <w:rFonts w:asciiTheme="minorBidi" w:hAnsiTheme="minorBidi" w:hint="cs"/>
          <w:sz w:val="24"/>
          <w:szCs w:val="24"/>
          <w:rtl/>
        </w:rPr>
        <w:t>בו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חוזרות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מוכפלות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והעתיקו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למחברת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סמנו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שהעתקתם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המילים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החוזרות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</w:p>
    <w:p w:rsidR="008E1BB9" w:rsidRPr="006F7F48" w:rsidRDefault="008E1BB9" w:rsidP="008E1B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384316" w:rsidRPr="008E1BB9" w:rsidRDefault="00384316" w:rsidP="008E1BB9">
      <w:bookmarkStart w:id="0" w:name="_GoBack"/>
      <w:bookmarkEnd w:id="0"/>
    </w:p>
    <w:sectPr w:rsidR="00384316" w:rsidRPr="008E1BB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29"/>
    <w:multiLevelType w:val="hybridMultilevel"/>
    <w:tmpl w:val="D9E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80F"/>
    <w:multiLevelType w:val="hybridMultilevel"/>
    <w:tmpl w:val="E24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8FD"/>
    <w:multiLevelType w:val="hybridMultilevel"/>
    <w:tmpl w:val="5744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6F43"/>
    <w:multiLevelType w:val="hybridMultilevel"/>
    <w:tmpl w:val="3F6A5078"/>
    <w:lvl w:ilvl="0" w:tplc="742AE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8"/>
    <w:rsid w:val="001820BA"/>
    <w:rsid w:val="00384316"/>
    <w:rsid w:val="00654242"/>
    <w:rsid w:val="007A20E8"/>
    <w:rsid w:val="008276A6"/>
    <w:rsid w:val="008E1BB9"/>
    <w:rsid w:val="00A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7C41"/>
  <w15:chartTrackingRefBased/>
  <w15:docId w15:val="{57133506-D4A9-4AA3-A4D2-51A0B96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2018-11-12T06:50:00Z</dcterms:created>
  <dcterms:modified xsi:type="dcterms:W3CDTF">2018-11-12T07:16:00Z</dcterms:modified>
</cp:coreProperties>
</file>