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ד</w:t>
      </w:r>
      <w:r>
        <w:rPr>
          <w:rFonts w:asciiTheme="minorBidi" w:hAnsiTheme="minorBidi" w:hint="cs"/>
          <w:b/>
          <w:bCs/>
          <w:sz w:val="24"/>
          <w:szCs w:val="24"/>
          <w:rtl/>
        </w:rPr>
        <w:t>ף עבודה: דמויות בפרק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אלוהים</w:t>
      </w:r>
    </w:p>
    <w:p w:rsidR="00E50963" w:rsidRPr="00347392" w:rsidRDefault="00E50963" w:rsidP="00E5096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</w:t>
      </w:r>
      <w:r w:rsidRPr="00347392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כב</w:t>
      </w:r>
      <w:proofErr w:type="spellEnd"/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וקים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א-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"וַיְהִי, אַחַר הַדְּבָרִים הָאֵלֶּה </w:t>
      </w:r>
      <w:proofErr w:type="spellStart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וְהָאֱלֹהִים</w:t>
      </w:r>
      <w:proofErr w:type="spellEnd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נִסָּה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אַבְרָהָם וַיֹּאמֶר אֵלָיו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אַבְרָהָם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',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הִנֵּנִי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קַח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נָא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בִּנְךָ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יְחִידְךָ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אָהַבְתָּ,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יִצְחָק, וְלֶךְ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לְךָ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אֶרֶץ </w:t>
      </w:r>
      <w:proofErr w:type="spellStart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הַמֹּרִיָּה</w:t>
      </w:r>
      <w:proofErr w:type="spellEnd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וְהַעֲלֵהוּ שָׁם לְעֹלָה עַל אַחַד הֶהָרִים אֲשֶׁר אֹמַר אֵלֶיךָ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"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הכתוב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מספר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יודע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מתי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נודע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? </w:t>
      </w:r>
      <w:r w:rsidRPr="00347392">
        <w:rPr>
          <w:rFonts w:asciiTheme="minorBidi" w:hAnsiTheme="minorBidi" w:hint="cs"/>
          <w:sz w:val="24"/>
          <w:szCs w:val="24"/>
          <w:rtl/>
        </w:rPr>
        <w:t>צטטו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הפסוק</w:t>
      </w:r>
      <w:r w:rsidRPr="00347392">
        <w:rPr>
          <w:rFonts w:asciiTheme="minorBidi" w:hAnsiTheme="minorBidi"/>
          <w:sz w:val="24"/>
          <w:szCs w:val="24"/>
          <w:rtl/>
        </w:rPr>
        <w:t>.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ביטוי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הופיע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בעבר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בסיפורי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וחוזר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</w:t>
      </w:r>
    </w:p>
    <w:p w:rsidR="00E50963" w:rsidRPr="00347392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ההבדל בין הניסיון הראשון לניסיון </w:t>
      </w:r>
      <w:r w:rsidRPr="00347392">
        <w:rPr>
          <w:rFonts w:asciiTheme="minorBidi" w:hAnsiTheme="minorBidi" w:hint="cs"/>
          <w:sz w:val="24"/>
          <w:szCs w:val="24"/>
          <w:rtl/>
        </w:rPr>
        <w:t>כאן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>.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מדוע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אלוהים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מנסה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קראו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הפרשנים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והסבירו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מטרת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הניסיון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לפי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כל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אחד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מהפרשנים</w:t>
      </w:r>
      <w:r w:rsidRPr="00347392">
        <w:rPr>
          <w:rFonts w:asciiTheme="minorBidi" w:hAnsiTheme="minorBidi"/>
          <w:sz w:val="24"/>
          <w:szCs w:val="24"/>
          <w:rtl/>
        </w:rPr>
        <w:t>:</w:t>
      </w:r>
    </w:p>
    <w:p w:rsidR="00E50963" w:rsidRPr="00347392" w:rsidRDefault="00E50963" w:rsidP="00E5096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vanish/>
          <w:sz w:val="24"/>
          <w:szCs w:val="24"/>
          <w:rtl/>
        </w:rPr>
        <w:t>יודע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היה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הקב״ה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שאין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אברהם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נסוג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אחור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משמור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מצותיו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לכל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אשר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יצוהו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וצוהו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על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העקידה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כדי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שיקבל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שכר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על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המעשה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הנורא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הזה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כי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אין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שכר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העובד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במחשבה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בלבד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כשכר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העובד</w:t>
      </w:r>
      <w:r w:rsidRPr="00347392">
        <w:rPr>
          <w:rFonts w:asciiTheme="minorBidi" w:hAnsiTheme="minorBidi"/>
          <w:vanish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vanish/>
          <w:sz w:val="24"/>
          <w:szCs w:val="24"/>
          <w:rtl/>
        </w:rPr>
        <w:t>בפועל</w:t>
      </w:r>
      <w:r w:rsidRPr="00347392">
        <w:rPr>
          <w:rFonts w:asciiTheme="minorBidi" w:hAnsiTheme="minorBidi" w:hint="cs"/>
          <w:sz w:val="24"/>
          <w:szCs w:val="24"/>
          <w:rtl/>
        </w:rPr>
        <w:t>ר</w:t>
      </w:r>
      <w:r w:rsidRPr="00347392">
        <w:rPr>
          <w:rFonts w:asciiTheme="minorBidi" w:hAnsiTheme="minorBidi"/>
          <w:sz w:val="24"/>
          <w:szCs w:val="24"/>
          <w:rtl/>
        </w:rPr>
        <w:t xml:space="preserve">"י </w:t>
      </w:r>
      <w:r w:rsidRPr="00347392">
        <w:rPr>
          <w:rFonts w:asciiTheme="minorBidi" w:hAnsiTheme="minorBidi" w:hint="cs"/>
          <w:sz w:val="24"/>
          <w:szCs w:val="24"/>
          <w:rtl/>
        </w:rPr>
        <w:t>בכור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"נסה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-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הגביהו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ונשאו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והודיעו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לעולם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כמה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הוא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 w:hint="cs"/>
          <w:b/>
          <w:bCs/>
          <w:sz w:val="24"/>
          <w:szCs w:val="24"/>
          <w:rtl/>
        </w:rPr>
        <w:t>חשוב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... כי נס דבר גדול הוא"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proofErr w:type="spellStart"/>
      <w:r w:rsidRPr="00347392">
        <w:rPr>
          <w:rFonts w:asciiTheme="minorBidi" w:hAnsiTheme="minorBidi" w:hint="cs"/>
          <w:sz w:val="24"/>
          <w:szCs w:val="24"/>
          <w:rtl/>
        </w:rPr>
        <w:t>שד</w:t>
      </w:r>
      <w:r w:rsidRPr="00347392">
        <w:rPr>
          <w:rFonts w:asciiTheme="minorBidi" w:hAnsiTheme="minorBidi"/>
          <w:sz w:val="24"/>
          <w:szCs w:val="24"/>
          <w:rtl/>
        </w:rPr>
        <w:t>"ל</w:t>
      </w:r>
      <w:proofErr w:type="spellEnd"/>
      <w:r w:rsidRPr="00347392">
        <w:rPr>
          <w:rFonts w:asciiTheme="minorBidi" w:hAnsiTheme="minorBidi"/>
          <w:sz w:val="24"/>
          <w:szCs w:val="24"/>
          <w:rtl/>
        </w:rPr>
        <w:t xml:space="preserve">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"ולפי דעתי הואיל ובחר ה' באברהם למען יהיה אב לעם סגולה... והואיל ושאר העמים עובדי אלילים גם את בניהם ואת בנותיהם היו שורפים באש לאל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היהם... הנה ראה ה' כי ה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עדר הק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רבנות ההם יהיה נחשב לגנות ומום גדול לתורתו ולמחזיקים בה... לפיכך הקדים וניסה את אברהם... למען יכירו וידעו גם ישראל וגם האומות... שאל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הי אמת לא יחפוץ בק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רבנות כאלה ותעב יתעבם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347392">
        <w:rPr>
          <w:rFonts w:ascii="David" w:hAnsi="David" w:cs="David"/>
          <w:b/>
          <w:bCs/>
          <w:sz w:val="24"/>
          <w:szCs w:val="24"/>
        </w:rPr>
        <w:t>.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E50963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סיבה מתאימה יותר לדעתכם, ומדוע? 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אברהם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</w:t>
      </w:r>
      <w:r w:rsidRPr="00347392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כב</w:t>
      </w:r>
      <w:proofErr w:type="spellEnd"/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ג: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proofErr w:type="spellStart"/>
      <w:r w:rsidRPr="00347392">
        <w:rPr>
          <w:rFonts w:ascii="David" w:hAnsi="David" w:cs="David"/>
          <w:b/>
          <w:bCs/>
          <w:sz w:val="24"/>
          <w:szCs w:val="24"/>
          <w:rtl/>
        </w:rPr>
        <w:t>וַיַּשְׁכֵּם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אַבְרָהָם בַּבֹּקֶר וַיַּחֲבֹשׁ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="David" w:hAnsi="David" w:cs="David"/>
          <w:b/>
          <w:bCs/>
          <w:sz w:val="24"/>
          <w:szCs w:val="24"/>
          <w:rtl/>
        </w:rPr>
        <w:t>חֲמֹרו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ֹ </w:t>
      </w:r>
      <w:proofErr w:type="spellStart"/>
      <w:r w:rsidRPr="00347392">
        <w:rPr>
          <w:rFonts w:ascii="David" w:hAnsi="David" w:cs="David"/>
          <w:b/>
          <w:bCs/>
          <w:sz w:val="24"/>
          <w:szCs w:val="24"/>
          <w:rtl/>
        </w:rPr>
        <w:t>וַיִּקַּח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שְׁנֵי נְעָרָיו אִתּוֹ וְאֵת יִצְחָק בְּנוֹ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וַיְבַקַּע עֲצֵי עֹלָה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347392">
        <w:rPr>
          <w:rFonts w:ascii="David" w:hAnsi="David" w:cs="David"/>
          <w:b/>
          <w:bCs/>
          <w:sz w:val="24"/>
          <w:szCs w:val="24"/>
          <w:rtl/>
        </w:rPr>
        <w:t>וַיָּקָם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 וַיֵּלֶךְ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הַמָּקוֹם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אָמַר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 xml:space="preserve">לוֹ </w:t>
      </w:r>
      <w:proofErr w:type="spellStart"/>
      <w:r w:rsidRPr="00347392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בפסוק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רבים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איזו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תחושה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נותנים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לנו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347392">
        <w:rPr>
          <w:rFonts w:asciiTheme="minorBidi" w:hAnsiTheme="minorBidi"/>
          <w:sz w:val="24"/>
          <w:szCs w:val="24"/>
          <w:rtl/>
        </w:rPr>
        <w:t xml:space="preserve"> ללמוד מ</w:t>
      </w:r>
      <w:r>
        <w:rPr>
          <w:rFonts w:asciiTheme="minorBidi" w:hAnsiTheme="minorBidi" w:hint="cs"/>
          <w:sz w:val="24"/>
          <w:szCs w:val="24"/>
          <w:rtl/>
        </w:rPr>
        <w:t>פסוק זה ומהפעלים הרבים</w:t>
      </w:r>
      <w:r w:rsidRPr="00347392">
        <w:rPr>
          <w:rFonts w:asciiTheme="minorBidi" w:hAnsiTheme="minorBidi"/>
          <w:sz w:val="24"/>
          <w:szCs w:val="24"/>
          <w:rtl/>
        </w:rPr>
        <w:t xml:space="preserve"> על תגובת אברהם לציווי להעלות את בנו לעולה?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איזה</w:t>
      </w:r>
      <w:r w:rsidRPr="00347392">
        <w:rPr>
          <w:rFonts w:asciiTheme="minorBidi" w:hAnsiTheme="minorBidi"/>
          <w:sz w:val="24"/>
          <w:szCs w:val="24"/>
          <w:rtl/>
        </w:rPr>
        <w:t xml:space="preserve"> מידע על אברהם הפסוקים </w:t>
      </w:r>
      <w:r>
        <w:rPr>
          <w:rFonts w:asciiTheme="minorBidi" w:hAnsiTheme="minorBidi" w:hint="cs"/>
          <w:sz w:val="24"/>
          <w:szCs w:val="24"/>
          <w:rtl/>
        </w:rPr>
        <w:t>אינם מעבירים</w:t>
      </w:r>
      <w:r w:rsidRPr="00347392">
        <w:rPr>
          <w:rFonts w:asciiTheme="minorBidi" w:hAnsiTheme="minorBidi"/>
          <w:sz w:val="24"/>
          <w:szCs w:val="24"/>
          <w:rtl/>
        </w:rPr>
        <w:t xml:space="preserve"> לנו?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E50963" w:rsidRPr="00347392" w:rsidRDefault="00BA374E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347392">
        <w:rPr>
          <w:rFonts w:ascii="David" w:hAnsi="David" w:cs="David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97117" wp14:editId="705458F8">
                <wp:simplePos x="0" y="0"/>
                <wp:positionH relativeFrom="margin">
                  <wp:posOffset>-30480</wp:posOffset>
                </wp:positionH>
                <wp:positionV relativeFrom="paragraph">
                  <wp:posOffset>648335</wp:posOffset>
                </wp:positionV>
                <wp:extent cx="5920740" cy="2558415"/>
                <wp:effectExtent l="0" t="0" r="22860" b="13335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2558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1438" id="מלבן 2" o:spid="_x0000_s1026" style="position:absolute;left:0;text-align:left;margin-left:-2.4pt;margin-top:51.05pt;width:466.2pt;height:2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bookmarkEnd w:id="0"/>
      <w:r w:rsidR="00E50963" w:rsidRPr="00347392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 w:rsidR="00E50963" w:rsidRPr="00347392">
        <w:rPr>
          <w:rFonts w:asciiTheme="minorBidi" w:hAnsiTheme="minorBidi"/>
          <w:b/>
          <w:bCs/>
          <w:sz w:val="24"/>
          <w:szCs w:val="24"/>
          <w:rtl/>
        </w:rPr>
        <w:t>.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="00E50963" w:rsidRPr="00347392">
        <w:rPr>
          <w:rFonts w:asciiTheme="minorBidi" w:hAnsiTheme="minorBidi" w:hint="cs"/>
          <w:sz w:val="24"/>
          <w:szCs w:val="24"/>
          <w:rtl/>
        </w:rPr>
        <w:t>בתוך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="00E50963" w:rsidRPr="00347392">
        <w:rPr>
          <w:rFonts w:asciiTheme="minorBidi" w:hAnsiTheme="minorBidi" w:hint="cs"/>
          <w:sz w:val="24"/>
          <w:szCs w:val="24"/>
          <w:rtl/>
        </w:rPr>
        <w:t>ריבוי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="00E50963" w:rsidRPr="00347392">
        <w:rPr>
          <w:rFonts w:asciiTheme="minorBidi" w:hAnsiTheme="minorBidi" w:hint="cs"/>
          <w:sz w:val="24"/>
          <w:szCs w:val="24"/>
          <w:rtl/>
        </w:rPr>
        <w:t>הפעלים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="00E50963" w:rsidRPr="00347392">
        <w:rPr>
          <w:rFonts w:asciiTheme="minorBidi" w:hAnsiTheme="minorBidi" w:hint="cs"/>
          <w:sz w:val="24"/>
          <w:szCs w:val="24"/>
          <w:rtl/>
        </w:rPr>
        <w:t>המילה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"</w:t>
      </w:r>
      <w:proofErr w:type="spellStart"/>
      <w:r w:rsidR="00E50963" w:rsidRPr="00347392">
        <w:rPr>
          <w:rFonts w:asciiTheme="minorBidi" w:hAnsiTheme="minorBidi"/>
          <w:sz w:val="24"/>
          <w:szCs w:val="24"/>
          <w:rtl/>
        </w:rPr>
        <w:t>וַיָּקָם</w:t>
      </w:r>
      <w:proofErr w:type="spellEnd"/>
      <w:r w:rsidR="00E50963" w:rsidRPr="00347392">
        <w:rPr>
          <w:rFonts w:asciiTheme="minorBidi" w:hAnsiTheme="minorBidi"/>
          <w:sz w:val="24"/>
          <w:szCs w:val="24"/>
          <w:rtl/>
        </w:rPr>
        <w:t>" לכאורה מיותרת. חז"ל דרשו</w:t>
      </w:r>
      <w:r w:rsidR="00E50963">
        <w:rPr>
          <w:rFonts w:asciiTheme="minorBidi" w:hAnsiTheme="minorBidi" w:hint="cs"/>
          <w:sz w:val="24"/>
          <w:szCs w:val="24"/>
          <w:rtl/>
        </w:rPr>
        <w:t xml:space="preserve"> שאברהם קם קימה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נפשית ורוחנית</w:t>
      </w:r>
      <w:r w:rsidR="00E50963">
        <w:rPr>
          <w:rFonts w:asciiTheme="minorBidi" w:hAnsiTheme="minorBidi" w:hint="cs"/>
          <w:sz w:val="24"/>
          <w:szCs w:val="24"/>
          <w:rtl/>
        </w:rPr>
        <w:t>, קימה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="00E50963">
        <w:rPr>
          <w:rFonts w:asciiTheme="minorBidi" w:hAnsiTheme="minorBidi" w:hint="cs"/>
          <w:sz w:val="24"/>
          <w:szCs w:val="24"/>
          <w:rtl/>
        </w:rPr>
        <w:t>שבה כלולות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ההתלבטויות לגבי הצו שקיבל.</w:t>
      </w:r>
      <w:r w:rsidR="00E50963">
        <w:rPr>
          <w:rFonts w:asciiTheme="minorBidi" w:hAnsiTheme="minorBidi"/>
          <w:sz w:val="24"/>
          <w:szCs w:val="24"/>
          <w:rtl/>
        </w:rPr>
        <w:t xml:space="preserve"> </w:t>
      </w:r>
      <w:r w:rsidR="00E50963" w:rsidRPr="00347392">
        <w:rPr>
          <w:rFonts w:asciiTheme="minorBidi" w:hAnsiTheme="minorBidi" w:hint="cs"/>
          <w:sz w:val="24"/>
          <w:szCs w:val="24"/>
          <w:rtl/>
        </w:rPr>
        <w:t>קראו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="00E50963" w:rsidRPr="00347392">
        <w:rPr>
          <w:rFonts w:asciiTheme="minorBidi" w:hAnsiTheme="minorBidi" w:hint="cs"/>
          <w:sz w:val="24"/>
          <w:szCs w:val="24"/>
          <w:rtl/>
        </w:rPr>
        <w:t>את</w:t>
      </w:r>
      <w:r w:rsidR="00E50963"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="00E50963" w:rsidRPr="00347392">
        <w:rPr>
          <w:rFonts w:asciiTheme="minorBidi" w:hAnsiTheme="minorBidi" w:hint="cs"/>
          <w:sz w:val="24"/>
          <w:szCs w:val="24"/>
          <w:rtl/>
        </w:rPr>
        <w:t>המדרש</w:t>
      </w:r>
      <w:r w:rsidR="00E50963">
        <w:rPr>
          <w:rFonts w:asciiTheme="minorBidi" w:hAnsiTheme="minorBidi" w:hint="cs"/>
          <w:sz w:val="24"/>
          <w:szCs w:val="24"/>
          <w:rtl/>
        </w:rPr>
        <w:t xml:space="preserve"> וענו על השאלה שאחריו.</w:t>
      </w:r>
    </w:p>
    <w:p w:rsidR="00E50963" w:rsidRPr="00347392" w:rsidRDefault="00E50963" w:rsidP="00E50963">
      <w:pPr>
        <w:spacing w:after="0" w:line="36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347392">
        <w:rPr>
          <w:rFonts w:ascii="David" w:eastAsia="Times New Roman" w:hAnsi="David" w:cs="David"/>
          <w:b/>
          <w:bCs/>
          <w:sz w:val="24"/>
          <w:szCs w:val="24"/>
        </w:rPr>
        <w:t>"</w:t>
      </w:r>
      <w:proofErr w:type="spellStart"/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ויקם</w:t>
      </w:r>
      <w:proofErr w:type="spellEnd"/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וילך" – קדמו השטן בדרך ונדמה לו בדמות זקן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t>.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לאן אתה הולך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t>?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להתפלל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t>.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ומי שהולך להתפלל למה אש ומאכלת בידו ועצים על כתפו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t>?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שמא נשהה יום או יומיים ונשחט ונאפה ונאכל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זקן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,</w:t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לא שם הייתי כשאמר לך הקב"ה "קח את בנך..." וזקן כמוך ילך ויאבד בן שניתן לו למאה שנה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?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t xml:space="preserve"> 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על מנת כן. [...]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למחר י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י</w:t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לך: שופך דם אתה, ששפכת דמו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t>!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br/>
      </w:r>
      <w:r w:rsidRPr="00347392">
        <w:rPr>
          <w:rFonts w:ascii="David" w:eastAsia="Times New Roman" w:hAnsi="David" w:cs="David"/>
          <w:b/>
          <w:bCs/>
          <w:sz w:val="24"/>
          <w:szCs w:val="24"/>
          <w:rtl/>
        </w:rPr>
        <w:t>אמר לו: על מנת כן</w:t>
      </w:r>
      <w:r w:rsidRPr="00347392">
        <w:rPr>
          <w:rFonts w:ascii="David" w:eastAsia="Times New Roman" w:hAnsi="David" w:cs="David"/>
          <w:b/>
          <w:bCs/>
          <w:sz w:val="24"/>
          <w:szCs w:val="24"/>
        </w:rPr>
        <w:t>.</w:t>
      </w:r>
    </w:p>
    <w:p w:rsidR="00E50963" w:rsidRPr="00347392" w:rsidRDefault="00E50963" w:rsidP="00E50963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347392">
        <w:rPr>
          <w:rFonts w:asciiTheme="minorBidi" w:eastAsia="Times New Roman" w:hAnsiTheme="minorBidi"/>
          <w:sz w:val="24"/>
          <w:szCs w:val="24"/>
          <w:rtl/>
        </w:rPr>
        <w:t xml:space="preserve">(מדרש </w:t>
      </w:r>
      <w:proofErr w:type="spellStart"/>
      <w:r w:rsidRPr="00347392">
        <w:rPr>
          <w:rFonts w:asciiTheme="minorBidi" w:eastAsia="Times New Roman" w:hAnsiTheme="minorBidi"/>
          <w:sz w:val="24"/>
          <w:szCs w:val="24"/>
          <w:rtl/>
        </w:rPr>
        <w:t>תנחומא</w:t>
      </w:r>
      <w:proofErr w:type="spellEnd"/>
      <w:r w:rsidRPr="00347392">
        <w:rPr>
          <w:rFonts w:asciiTheme="minorBidi" w:eastAsia="Times New Roman" w:hAnsiTheme="minorBidi"/>
          <w:sz w:val="24"/>
          <w:szCs w:val="24"/>
          <w:rtl/>
        </w:rPr>
        <w:t xml:space="preserve"> ומקצת תוספות מתוך ילקוט שמעוני </w:t>
      </w:r>
      <w:proofErr w:type="spellStart"/>
      <w:r w:rsidRPr="00347392">
        <w:rPr>
          <w:rFonts w:asciiTheme="minorBidi" w:eastAsia="Times New Roman" w:hAnsiTheme="minorBidi"/>
          <w:sz w:val="24"/>
          <w:szCs w:val="24"/>
          <w:rtl/>
        </w:rPr>
        <w:t>קא</w:t>
      </w:r>
      <w:proofErr w:type="spellEnd"/>
      <w:r w:rsidRPr="00347392">
        <w:rPr>
          <w:rFonts w:asciiTheme="minorBidi" w:eastAsia="Times New Roman" w:hAnsiTheme="minorBidi"/>
          <w:sz w:val="24"/>
          <w:szCs w:val="24"/>
          <w:rtl/>
        </w:rPr>
        <w:t>)</w:t>
      </w:r>
    </w:p>
    <w:p w:rsidR="00E50963" w:rsidRPr="00347392" w:rsidRDefault="00E50963" w:rsidP="00E50963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השטן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במדרש</w:t>
      </w:r>
      <w:r w:rsidRPr="00347392">
        <w:rPr>
          <w:rFonts w:asciiTheme="minorBidi" w:hAnsiTheme="minorBidi"/>
          <w:sz w:val="24"/>
          <w:szCs w:val="24"/>
          <w:rtl/>
        </w:rPr>
        <w:t xml:space="preserve"> זה מייצג את הקול הפנימי של אברהם </w:t>
      </w:r>
      <w:r w:rsidRPr="00347392">
        <w:rPr>
          <w:rFonts w:asciiTheme="minorBidi" w:hAnsiTheme="minorBidi" w:hint="cs"/>
          <w:sz w:val="24"/>
          <w:szCs w:val="24"/>
          <w:rtl/>
        </w:rPr>
        <w:t>שמעלה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ספקות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במעשה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שעליו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צווה</w:t>
      </w:r>
      <w:r w:rsidRPr="00347392">
        <w:rPr>
          <w:rFonts w:asciiTheme="minorBidi" w:hAnsiTheme="minorBidi"/>
          <w:sz w:val="24"/>
          <w:szCs w:val="24"/>
          <w:rtl/>
        </w:rPr>
        <w:t xml:space="preserve">. </w:t>
      </w:r>
      <w:r w:rsidRPr="00347392">
        <w:rPr>
          <w:rFonts w:asciiTheme="minorBidi" w:hAnsiTheme="minorBidi" w:hint="cs"/>
          <w:sz w:val="24"/>
          <w:szCs w:val="24"/>
          <w:rtl/>
        </w:rPr>
        <w:t>השטן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אומר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שלושה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סמנו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דברי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השטן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וכתבו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מהן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שלושת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הספקות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שעולים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אצל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1 ______________________________________________________________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2 ______________________________________________________________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t>3 ______________________________________________________________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ג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>.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שונה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דמותו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במדרש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מדמותו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במקרא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/>
          <w:sz w:val="24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יצחק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א</w:t>
      </w:r>
      <w:r w:rsidRPr="00347392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כב</w:t>
      </w:r>
      <w:proofErr w:type="spellEnd"/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וקים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ו-ח: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</w:t>
      </w:r>
      <w:proofErr w:type="spellStart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וַיִּקַּח</w:t>
      </w:r>
      <w:proofErr w:type="spellEnd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אַבְרָהָם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עֲצֵי הָעֹלָה וַיָּשֶׂם 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יִצְחָק בְּנוֹ, </w:t>
      </w:r>
      <w:proofErr w:type="spellStart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וַיִּקַּח</w:t>
      </w:r>
      <w:proofErr w:type="spellEnd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בְּיָדוֹ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הָאֵשׁ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הַמַּאֲכֶלֶת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וַיֵּלְכוּ שְׁנֵיהֶם יַחְדָּו.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יִצְחָק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אַבְרָהָם אָבִיו 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אָבִי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, 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הִנֶּנִּי בְנִי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הִנֵּה הָאֵשׁ וְהָעֵצִים, וְאַיֵּה הַשֶּׂה לְעֹלָה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 אַבְרָהָם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proofErr w:type="spellStart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יִרְאֶה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לּוֹ הַשֶּׂה לְעֹלָה, בְּנִי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וַיֵּלְכוּ שְׁנֵיהֶם יַחְדָּו</w:t>
      </w:r>
      <w:r w:rsidRPr="00347392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לוקח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אתו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עצים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אש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ומאכלת</w:t>
      </w:r>
      <w:r w:rsidRPr="00347392">
        <w:rPr>
          <w:rFonts w:asciiTheme="minorBidi" w:hAnsiTheme="minorBidi"/>
          <w:sz w:val="24"/>
          <w:szCs w:val="24"/>
          <w:rtl/>
        </w:rPr>
        <w:t xml:space="preserve">, </w:t>
      </w:r>
      <w:r w:rsidRPr="00347392">
        <w:rPr>
          <w:rFonts w:asciiTheme="minorBidi" w:hAnsiTheme="minorBidi" w:hint="cs"/>
          <w:sz w:val="24"/>
          <w:szCs w:val="24"/>
          <w:rtl/>
        </w:rPr>
        <w:t>איזה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פריט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מזכיר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בשאלתו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לדעתכם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הדבר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מעיד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האם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אברהם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עונה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שאלתו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של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איזה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ביטוי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חוזר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פעמיים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בפסוקים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</w:t>
      </w:r>
    </w:p>
    <w:p w:rsidR="00E50963" w:rsidRDefault="00E50963" w:rsidP="00E50963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 w:hint="cs"/>
          <w:sz w:val="24"/>
          <w:szCs w:val="24"/>
          <w:rtl/>
        </w:rPr>
        <w:t>מה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מטרת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החזרה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על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הביטוי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7392">
        <w:rPr>
          <w:rFonts w:asciiTheme="minorBidi" w:hAnsiTheme="minorBidi"/>
          <w:sz w:val="24"/>
          <w:szCs w:val="24"/>
          <w:rtl/>
        </w:rPr>
        <w:t>_________________________________________</w:t>
      </w:r>
    </w:p>
    <w:p w:rsidR="00E50963" w:rsidRDefault="00E50963" w:rsidP="00E50963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347392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ב</w:t>
      </w:r>
      <w:r w:rsidRPr="00347392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השוו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בין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 לפס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וק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טז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-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מופיע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בפסוק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ב ונעדר בפסוק </w:t>
      </w:r>
      <w:proofErr w:type="spellStart"/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טז</w:t>
      </w:r>
      <w:proofErr w:type="spellEnd"/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</w:t>
      </w:r>
    </w:p>
    <w:p w:rsidR="00E50963" w:rsidRPr="00347392" w:rsidRDefault="00E50963" w:rsidP="00E5096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קַח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נָא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בִּנְךָ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יְחִידְךָ אֲשֶׁר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אָהַבְתָּ,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יִצְחָק.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."</w:t>
      </w:r>
    </w:p>
    <w:p w:rsidR="00E50963" w:rsidRPr="00347392" w:rsidRDefault="00E50963" w:rsidP="00E50963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טז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"כִּי יַעַן אֲשֶׁר עָשִׂיתָ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הַדָּבָר הַזֶּה וְלֹא חָשַׂכְתָּ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בִּנְךָ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יְחִידֶךָ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...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</w:t>
      </w:r>
    </w:p>
    <w:p w:rsidR="00E50963" w:rsidRDefault="00E50963" w:rsidP="00E50963">
      <w:pPr>
        <w:pStyle w:val="NormalWeb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347392">
        <w:rPr>
          <w:rFonts w:asciiTheme="minorBidi" w:hAnsiTheme="minorBidi" w:cstheme="minorBidi"/>
          <w:rtl/>
        </w:rPr>
        <w:t xml:space="preserve">אסא כשר מסביר: </w:t>
      </w:r>
    </w:p>
    <w:p w:rsidR="00E50963" w:rsidRPr="00347392" w:rsidRDefault="00E50963" w:rsidP="00E50963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"לאחר שאברהם שלח את ידו אל המאכלת לשחוט את בנו, שוב אין מקום להמשיך ולתאר את יצחק בביטוי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B055E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B055ED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055ED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אָהַבְתָּ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 מי ששלח את ידו אל המאכלת לשחוט את בנו, גם אם את בנו לא שחט, את אהבת בנו בלבו שחט גם שחט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".</w:t>
      </w:r>
    </w:p>
    <w:p w:rsidR="00E50963" w:rsidRDefault="00E50963" w:rsidP="00E50963">
      <w:pPr>
        <w:pStyle w:val="NormalWeb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347392">
        <w:rPr>
          <w:rFonts w:asciiTheme="minorBidi" w:hAnsiTheme="minorBidi" w:cstheme="minorBidi" w:hint="eastAsia"/>
          <w:rtl/>
        </w:rPr>
        <w:t>מה</w:t>
      </w:r>
      <w:r w:rsidRPr="00347392">
        <w:rPr>
          <w:rFonts w:asciiTheme="minorBidi" w:hAnsiTheme="minorBidi" w:cstheme="minorBidi"/>
          <w:rtl/>
        </w:rPr>
        <w:t xml:space="preserve"> </w:t>
      </w:r>
      <w:r w:rsidRPr="00347392">
        <w:rPr>
          <w:rFonts w:asciiTheme="minorBidi" w:hAnsiTheme="minorBidi" w:cstheme="minorBidi" w:hint="eastAsia"/>
          <w:rtl/>
        </w:rPr>
        <w:t>נ</w:t>
      </w:r>
      <w:r>
        <w:rPr>
          <w:rFonts w:asciiTheme="minorBidi" w:hAnsiTheme="minorBidi" w:cstheme="minorBidi" w:hint="cs"/>
          <w:rtl/>
        </w:rPr>
        <w:t>שחט</w:t>
      </w:r>
      <w:r w:rsidRPr="00347392">
        <w:rPr>
          <w:rFonts w:asciiTheme="minorBidi" w:hAnsiTheme="minorBidi" w:cstheme="minorBidi"/>
          <w:rtl/>
        </w:rPr>
        <w:t xml:space="preserve"> על המזבח לפי אסא כשר?</w:t>
      </w:r>
    </w:p>
    <w:p w:rsidR="00E50963" w:rsidRPr="00347392" w:rsidRDefault="00E50963" w:rsidP="00E50963">
      <w:pPr>
        <w:pStyle w:val="NormalWeb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347392">
        <w:rPr>
          <w:rFonts w:asciiTheme="minorBidi" w:hAnsiTheme="minorBidi" w:cstheme="minorBidi"/>
          <w:rtl/>
        </w:rPr>
        <w:t>________________________________________</w:t>
      </w:r>
    </w:p>
    <w:p w:rsidR="00E50963" w:rsidRDefault="00E50963" w:rsidP="00E50963">
      <w:pPr>
        <w:pStyle w:val="NormalWeb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347392">
        <w:rPr>
          <w:rFonts w:asciiTheme="minorBidi" w:hAnsiTheme="minorBidi" w:cstheme="minorBidi" w:hint="eastAsia"/>
          <w:rtl/>
        </w:rPr>
        <w:lastRenderedPageBreak/>
        <w:t>האם</w:t>
      </w:r>
      <w:r w:rsidRPr="00347392">
        <w:rPr>
          <w:rFonts w:asciiTheme="minorBidi" w:hAnsiTheme="minorBidi" w:cstheme="minorBidi"/>
          <w:rtl/>
        </w:rPr>
        <w:t xml:space="preserve"> </w:t>
      </w:r>
      <w:r w:rsidRPr="00347392">
        <w:rPr>
          <w:rFonts w:asciiTheme="minorBidi" w:hAnsiTheme="minorBidi" w:cstheme="minorBidi" w:hint="eastAsia"/>
          <w:rtl/>
        </w:rPr>
        <w:t>אתם</w:t>
      </w:r>
      <w:r w:rsidRPr="00347392">
        <w:rPr>
          <w:rFonts w:asciiTheme="minorBidi" w:hAnsiTheme="minorBidi" w:cstheme="minorBidi"/>
          <w:rtl/>
        </w:rPr>
        <w:t xml:space="preserve"> </w:t>
      </w:r>
      <w:r w:rsidRPr="00347392">
        <w:rPr>
          <w:rFonts w:asciiTheme="minorBidi" w:hAnsiTheme="minorBidi" w:cstheme="minorBidi" w:hint="eastAsia"/>
          <w:rtl/>
        </w:rPr>
        <w:t>מסכימים</w:t>
      </w:r>
      <w:r w:rsidRPr="00347392">
        <w:rPr>
          <w:rFonts w:asciiTheme="minorBidi" w:hAnsiTheme="minorBidi" w:cstheme="minorBidi"/>
          <w:rtl/>
        </w:rPr>
        <w:t xml:space="preserve"> </w:t>
      </w:r>
      <w:r w:rsidRPr="00347392">
        <w:rPr>
          <w:rFonts w:asciiTheme="minorBidi" w:hAnsiTheme="minorBidi" w:cstheme="minorBidi" w:hint="eastAsia"/>
          <w:rtl/>
        </w:rPr>
        <w:t>עם</w:t>
      </w:r>
      <w:r w:rsidRPr="00347392">
        <w:rPr>
          <w:rFonts w:asciiTheme="minorBidi" w:hAnsiTheme="minorBidi" w:cstheme="minorBidi"/>
          <w:rtl/>
        </w:rPr>
        <w:t xml:space="preserve"> </w:t>
      </w:r>
      <w:r w:rsidRPr="00347392">
        <w:rPr>
          <w:rFonts w:asciiTheme="minorBidi" w:hAnsiTheme="minorBidi" w:cstheme="minorBidi" w:hint="eastAsia"/>
          <w:rtl/>
        </w:rPr>
        <w:t>דבריו</w:t>
      </w:r>
      <w:r w:rsidRPr="00347392">
        <w:rPr>
          <w:rFonts w:asciiTheme="minorBidi" w:hAnsiTheme="minorBidi" w:cstheme="minorBidi"/>
          <w:rtl/>
        </w:rPr>
        <w:t>?</w:t>
      </w:r>
    </w:p>
    <w:p w:rsidR="00E50963" w:rsidRPr="00347392" w:rsidRDefault="00E50963" w:rsidP="00E50963">
      <w:pPr>
        <w:pStyle w:val="NormalWeb"/>
        <w:bidi/>
        <w:spacing w:line="360" w:lineRule="auto"/>
        <w:jc w:val="both"/>
        <w:rPr>
          <w:rFonts w:asciiTheme="minorBidi" w:hAnsiTheme="minorBidi" w:cstheme="minorBidi"/>
          <w:rtl/>
        </w:rPr>
      </w:pPr>
      <w:r w:rsidRPr="00347392">
        <w:rPr>
          <w:rFonts w:asciiTheme="minorBidi" w:hAnsiTheme="minorBidi" w:cstheme="minorBidi"/>
          <w:rtl/>
        </w:rPr>
        <w:t>_____________________________________________</w:t>
      </w:r>
    </w:p>
    <w:p w:rsidR="00E50963" w:rsidRPr="00347392" w:rsidRDefault="00E50963" w:rsidP="00E50963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b/>
          <w:bCs/>
          <w:sz w:val="24"/>
          <w:szCs w:val="24"/>
          <w:rtl/>
        </w:rPr>
        <w:t>ג</w:t>
      </w:r>
      <w:r w:rsidRPr="00347392">
        <w:rPr>
          <w:rFonts w:asciiTheme="minorBidi" w:hAnsiTheme="minorBidi"/>
          <w:b/>
          <w:bCs/>
          <w:sz w:val="24"/>
          <w:szCs w:val="24"/>
          <w:rtl/>
        </w:rPr>
        <w:t>.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ראינו</w:t>
      </w:r>
      <w:r w:rsidRPr="00347392">
        <w:rPr>
          <w:rFonts w:asciiTheme="minorBidi" w:hAnsiTheme="minorBidi"/>
          <w:sz w:val="24"/>
          <w:szCs w:val="24"/>
          <w:rtl/>
        </w:rPr>
        <w:t xml:space="preserve"> שתי גישות לגבי יצחק,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347392">
        <w:rPr>
          <w:rFonts w:asciiTheme="minorBidi" w:hAnsiTheme="minorBidi" w:hint="cs"/>
          <w:sz w:val="24"/>
          <w:szCs w:val="24"/>
          <w:rtl/>
        </w:rPr>
        <w:t>אחת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מוצגת</w:t>
      </w:r>
      <w:r w:rsidRPr="00347392">
        <w:rPr>
          <w:rFonts w:asciiTheme="minorBidi" w:hAnsiTheme="minorBidi"/>
          <w:sz w:val="24"/>
          <w:szCs w:val="24"/>
          <w:rtl/>
        </w:rPr>
        <w:t xml:space="preserve"> שותפות בין אברהם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347392">
        <w:rPr>
          <w:rFonts w:asciiTheme="minorBidi" w:hAnsiTheme="minorBidi" w:hint="cs"/>
          <w:sz w:val="24"/>
          <w:szCs w:val="24"/>
          <w:rtl/>
        </w:rPr>
        <w:t>יצחק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347392">
        <w:rPr>
          <w:rFonts w:asciiTheme="minorBidi" w:hAnsiTheme="minorBidi" w:hint="cs"/>
          <w:sz w:val="24"/>
          <w:szCs w:val="24"/>
          <w:rtl/>
        </w:rPr>
        <w:t>שנ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347392">
        <w:rPr>
          <w:rFonts w:asciiTheme="minorBidi" w:hAnsiTheme="minorBidi" w:hint="cs"/>
          <w:sz w:val="24"/>
          <w:szCs w:val="24"/>
          <w:rtl/>
        </w:rPr>
        <w:t>יה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קוראת בפסוקים </w:t>
      </w:r>
      <w:r w:rsidRPr="00347392">
        <w:rPr>
          <w:rFonts w:asciiTheme="minorBidi" w:hAnsiTheme="minorBidi" w:hint="cs"/>
          <w:sz w:val="24"/>
          <w:szCs w:val="24"/>
          <w:rtl/>
        </w:rPr>
        <w:t>פירוק</w:t>
      </w:r>
      <w:r w:rsidRPr="00347392">
        <w:rPr>
          <w:rFonts w:asciiTheme="minorBidi" w:hAnsiTheme="minorBidi"/>
          <w:sz w:val="24"/>
          <w:szCs w:val="24"/>
          <w:rtl/>
        </w:rPr>
        <w:t xml:space="preserve"> והיעלמות האהבה. קראו את סוף </w:t>
      </w:r>
      <w:r w:rsidRPr="00347392">
        <w:rPr>
          <w:rFonts w:asciiTheme="minorBidi" w:hAnsiTheme="minorBidi" w:hint="cs"/>
          <w:sz w:val="24"/>
          <w:szCs w:val="24"/>
          <w:rtl/>
        </w:rPr>
        <w:t>סיפור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עקדה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347392">
        <w:rPr>
          <w:rFonts w:asciiTheme="minorBidi" w:hAnsiTheme="minorBidi"/>
          <w:sz w:val="24"/>
          <w:szCs w:val="24"/>
          <w:rtl/>
        </w:rPr>
        <w:t xml:space="preserve"> פסוק </w:t>
      </w:r>
      <w:proofErr w:type="spellStart"/>
      <w:r w:rsidRPr="00347392">
        <w:rPr>
          <w:rFonts w:asciiTheme="minorBidi" w:hAnsiTheme="minorBidi"/>
          <w:sz w:val="24"/>
          <w:szCs w:val="24"/>
          <w:rtl/>
        </w:rPr>
        <w:t>יט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347392">
        <w:rPr>
          <w:rFonts w:asciiTheme="minorBidi" w:hAnsiTheme="minorBidi"/>
          <w:sz w:val="24"/>
          <w:szCs w:val="24"/>
          <w:rtl/>
        </w:rPr>
        <w:t xml:space="preserve"> באיזו גישה </w:t>
      </w:r>
      <w:r w:rsidRPr="00347392">
        <w:rPr>
          <w:rFonts w:asciiTheme="minorBidi" w:hAnsiTheme="minorBidi" w:hint="cs"/>
          <w:sz w:val="24"/>
          <w:szCs w:val="24"/>
          <w:rtl/>
        </w:rPr>
        <w:t>תומך</w:t>
      </w:r>
      <w:r w:rsidRPr="00347392">
        <w:rPr>
          <w:rFonts w:asciiTheme="minorBidi" w:hAnsiTheme="minorBidi"/>
          <w:sz w:val="24"/>
          <w:szCs w:val="24"/>
          <w:rtl/>
        </w:rPr>
        <w:t xml:space="preserve"> </w:t>
      </w:r>
      <w:r w:rsidRPr="00347392">
        <w:rPr>
          <w:rFonts w:asciiTheme="minorBidi" w:hAnsiTheme="minorBidi" w:hint="cs"/>
          <w:sz w:val="24"/>
          <w:szCs w:val="24"/>
          <w:rtl/>
        </w:rPr>
        <w:t>הפסוק</w:t>
      </w:r>
      <w:r w:rsidRPr="00347392">
        <w:rPr>
          <w:rFonts w:asciiTheme="minorBidi" w:hAnsiTheme="minorBidi"/>
          <w:sz w:val="24"/>
          <w:szCs w:val="24"/>
          <w:rtl/>
        </w:rPr>
        <w:t>? מה לדעתכם קרה ליצחק ואברהם לאחר ה</w:t>
      </w:r>
      <w:r>
        <w:rPr>
          <w:rFonts w:asciiTheme="minorBidi" w:hAnsiTheme="minorBidi"/>
          <w:sz w:val="24"/>
          <w:szCs w:val="24"/>
          <w:rtl/>
        </w:rPr>
        <w:t>עקדה</w:t>
      </w:r>
      <w:r w:rsidRPr="00347392">
        <w:rPr>
          <w:rFonts w:asciiTheme="minorBidi" w:hAnsiTheme="minorBidi"/>
          <w:sz w:val="24"/>
          <w:szCs w:val="24"/>
          <w:rtl/>
        </w:rPr>
        <w:t>?</w:t>
      </w:r>
    </w:p>
    <w:p w:rsidR="00E50963" w:rsidRPr="00347392" w:rsidRDefault="00E50963" w:rsidP="00E50963">
      <w:pPr>
        <w:pBdr>
          <w:bottom w:val="single" w:sz="12" w:space="1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347392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יט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:</w:t>
      </w:r>
      <w:r w:rsidRPr="00347392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וַיָּשָׁב אַבְרָהָם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נְעָרָיו, </w:t>
      </w:r>
      <w:proofErr w:type="spellStart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וַיָּקֻמו</w:t>
      </w:r>
      <w:proofErr w:type="spellEnd"/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 וַיֵּלְכוּ יַחְדָּו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בְּאֵר שָׁבַע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347392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וַיֵּשֶׁב אַבְרָהָם בִּבְאֵר שָׁבַע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".</w:t>
      </w:r>
    </w:p>
    <w:p w:rsidR="000E30AF" w:rsidRDefault="000E30AF" w:rsidP="00E50963"/>
    <w:sectPr w:rsidR="000E30A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5A65"/>
    <w:multiLevelType w:val="hybridMultilevel"/>
    <w:tmpl w:val="681C9678"/>
    <w:lvl w:ilvl="0" w:tplc="15384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3"/>
    <w:rsid w:val="000E30AF"/>
    <w:rsid w:val="00654242"/>
    <w:rsid w:val="00BA374E"/>
    <w:rsid w:val="00E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8EA"/>
  <w15:chartTrackingRefBased/>
  <w15:docId w15:val="{ACB8AACD-CF2A-4DB8-B9BA-8309B8C4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96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6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E5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2019-01-25T22:17:00Z</dcterms:created>
  <dcterms:modified xsi:type="dcterms:W3CDTF">2019-01-25T22:18:00Z</dcterms:modified>
</cp:coreProperties>
</file>