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88" w:rsidRPr="00A7611F" w:rsidRDefault="00182088" w:rsidP="00182088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A7611F">
        <w:rPr>
          <w:rFonts w:asciiTheme="minorBidi" w:hAnsiTheme="minorBidi" w:cstheme="minorBidi" w:hint="eastAsia"/>
          <w:b/>
          <w:bCs/>
          <w:rtl/>
        </w:rPr>
        <w:t>דף</w:t>
      </w:r>
      <w:r w:rsidRPr="00A7611F">
        <w:rPr>
          <w:rFonts w:asciiTheme="minorBidi" w:hAnsiTheme="minorBidi" w:cstheme="minorBidi"/>
          <w:b/>
          <w:bCs/>
          <w:rtl/>
        </w:rPr>
        <w:t xml:space="preserve"> עבודה: </w:t>
      </w:r>
      <w:r>
        <w:rPr>
          <w:rFonts w:asciiTheme="minorBidi" w:hAnsiTheme="minorBidi" w:cstheme="minorBidi" w:hint="cs"/>
          <w:b/>
          <w:bCs/>
          <w:rtl/>
        </w:rPr>
        <w:t>מעגל החטא והעונש בפרקנו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שלבי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מעגל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החטא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והעונש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בספר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שופטים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כיצד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הוא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לידי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ביטוי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בפרקנו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האם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השלב זהה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למסופר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בספר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שונה מ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הסיפורים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האחרים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בספר?</w:t>
            </w: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חוטא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בעבודה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זרה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אילו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עובד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כועס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ומוסר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את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בידי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אויבים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האויבים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שבידיהם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נמסר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עם ישראל הפעם?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בוכה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ומבקש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עזרה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מבקש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הפעם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82088" w:rsidRPr="008A6686" w:rsidTr="00D31419">
        <w:tc>
          <w:tcPr>
            <w:tcW w:w="2840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ממנה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שופט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ומושיע</w:t>
            </w: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מהי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תגובת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לבקשה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182088" w:rsidRPr="00A7611F" w:rsidRDefault="00182088" w:rsidP="00182088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bookmarkStart w:id="0" w:name="_GoBack"/>
      <w:r>
        <w:rPr>
          <w:rFonts w:asciiTheme="minorBidi" w:hAnsiTheme="minorBidi" w:cstheme="minorBidi" w:hint="cs"/>
          <w:rtl/>
        </w:rPr>
        <w:t>להלן תשובות לדף העבודה: מעגל החטא והעונש בפרקנו</w:t>
      </w:r>
    </w:p>
    <w:p w:rsidR="00182088" w:rsidRPr="00A7611F" w:rsidRDefault="00182088" w:rsidP="00182088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A7611F">
        <w:rPr>
          <w:rFonts w:asciiTheme="minorBidi" w:hAnsiTheme="minorBidi" w:cstheme="minorBidi" w:hint="eastAsia"/>
          <w:b/>
          <w:bCs/>
          <w:rtl/>
        </w:rPr>
        <w:t>למורה</w:t>
      </w:r>
      <w:r w:rsidRPr="00A7611F">
        <w:rPr>
          <w:rFonts w:asciiTheme="minorBidi" w:hAnsiTheme="minorBidi" w:cstheme="minorBidi"/>
          <w:b/>
          <w:bCs/>
          <w:rtl/>
        </w:rPr>
        <w:t xml:space="preserve"> – טבלה עם תשובות: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2"/>
        <w:gridCol w:w="2772"/>
        <w:gridCol w:w="2762"/>
      </w:tblGrid>
      <w:tr w:rsidR="00182088" w:rsidRPr="008A6686" w:rsidTr="00D31419"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D439EF">
              <w:rPr>
                <w:rFonts w:asciiTheme="minorBidi" w:hAnsiTheme="minorBidi" w:cstheme="minorBidi"/>
                <w:b/>
                <w:bCs/>
                <w:rtl/>
              </w:rPr>
              <w:t>שלבי מעגל החטא והעונש בספר שופטים</w:t>
            </w:r>
          </w:p>
        </w:tc>
        <w:tc>
          <w:tcPr>
            <w:tcW w:w="277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D439EF">
              <w:rPr>
                <w:rFonts w:asciiTheme="minorBidi" w:hAnsiTheme="minorBidi" w:cstheme="minorBidi"/>
                <w:b/>
                <w:bCs/>
                <w:rtl/>
              </w:rPr>
              <w:t>כיצד הוא בא לידי ביטוי בפרקנו?</w:t>
            </w:r>
          </w:p>
        </w:tc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D439EF">
              <w:rPr>
                <w:rFonts w:asciiTheme="minorBidi" w:hAnsiTheme="minorBidi" w:cstheme="minorBidi"/>
                <w:b/>
                <w:bCs/>
                <w:rtl/>
              </w:rPr>
              <w:t xml:space="preserve">האם השלב זהה </w:t>
            </w:r>
            <w:r w:rsidRPr="00D439EF">
              <w:rPr>
                <w:rFonts w:asciiTheme="minorBidi" w:hAnsiTheme="minorBidi" w:cstheme="minorBidi" w:hint="cs"/>
                <w:b/>
                <w:bCs/>
                <w:rtl/>
              </w:rPr>
              <w:t>למסופר עד כה בספר או</w:t>
            </w:r>
            <w:r w:rsidRPr="00D439EF">
              <w:rPr>
                <w:rFonts w:asciiTheme="minorBidi" w:hAnsiTheme="minorBidi" w:cstheme="minorBidi"/>
                <w:b/>
                <w:bCs/>
                <w:rtl/>
              </w:rPr>
              <w:t xml:space="preserve"> שונה מ</w:t>
            </w:r>
            <w:r w:rsidRPr="00D439EF">
              <w:rPr>
                <w:rFonts w:asciiTheme="minorBidi" w:hAnsiTheme="minorBidi" w:cstheme="minorBidi" w:hint="cs"/>
                <w:b/>
                <w:bCs/>
                <w:rtl/>
              </w:rPr>
              <w:t>הסיפורים האחרים בספר</w:t>
            </w:r>
            <w:r w:rsidRPr="00D439E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</w:tc>
      </w:tr>
      <w:tr w:rsidR="00182088" w:rsidRPr="008A6686" w:rsidTr="00D31419"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חוטא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בעבודה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זרה</w:t>
            </w:r>
          </w:p>
        </w:tc>
        <w:tc>
          <w:tcPr>
            <w:tcW w:w="277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אילו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זרים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עובד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בפרק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זה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את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הבעלים</w:t>
            </w:r>
            <w:r w:rsidRPr="00A7611F">
              <w:rPr>
                <w:rFonts w:asciiTheme="minorBidi" w:hAnsiTheme="minorBidi" w:cstheme="minorBidi"/>
                <w:rtl/>
              </w:rPr>
              <w:t xml:space="preserve">, </w:t>
            </w:r>
            <w:proofErr w:type="spellStart"/>
            <w:r w:rsidRPr="00A7611F">
              <w:rPr>
                <w:rFonts w:asciiTheme="minorBidi" w:hAnsiTheme="minorBidi" w:cstheme="minorBidi" w:hint="eastAsia"/>
                <w:rtl/>
              </w:rPr>
              <w:t>העשתרות</w:t>
            </w:r>
            <w:proofErr w:type="spellEnd"/>
            <w:r w:rsidRPr="00A7611F">
              <w:rPr>
                <w:rFonts w:asciiTheme="minorBidi" w:hAnsiTheme="minorBidi" w:cstheme="minorBidi"/>
                <w:rtl/>
              </w:rPr>
              <w:t xml:space="preserve">, </w:t>
            </w:r>
            <w:r w:rsidRPr="00A7611F">
              <w:rPr>
                <w:rFonts w:asciiTheme="minorBidi" w:hAnsiTheme="minorBidi" w:cstheme="minorBidi" w:hint="eastAsia"/>
                <w:rtl/>
              </w:rPr>
              <w:t>אלוהי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צידון</w:t>
            </w:r>
            <w:r w:rsidRPr="00A7611F">
              <w:rPr>
                <w:rFonts w:asciiTheme="minorBidi" w:hAnsiTheme="minorBidi" w:cstheme="minorBidi"/>
                <w:rtl/>
              </w:rPr>
              <w:t xml:space="preserve">, </w:t>
            </w:r>
            <w:r w:rsidRPr="00A7611F">
              <w:rPr>
                <w:rFonts w:asciiTheme="minorBidi" w:hAnsiTheme="minorBidi" w:cstheme="minorBidi" w:hint="eastAsia"/>
                <w:rtl/>
              </w:rPr>
              <w:t>אלוהי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מואב</w:t>
            </w:r>
            <w:r w:rsidRPr="00A7611F">
              <w:rPr>
                <w:rFonts w:asciiTheme="minorBidi" w:hAnsiTheme="minorBidi" w:cstheme="minorBidi"/>
                <w:rtl/>
              </w:rPr>
              <w:t xml:space="preserve">, </w:t>
            </w:r>
            <w:r w:rsidRPr="00A7611F">
              <w:rPr>
                <w:rFonts w:asciiTheme="minorBidi" w:hAnsiTheme="minorBidi" w:cstheme="minorBidi" w:hint="eastAsia"/>
                <w:rtl/>
              </w:rPr>
              <w:t>אלוהי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A7611F">
              <w:rPr>
                <w:rFonts w:asciiTheme="minorBidi" w:hAnsiTheme="minorBidi" w:cstheme="minorBidi" w:hint="eastAsia"/>
                <w:rtl/>
              </w:rPr>
              <w:t>פלשתים</w:t>
            </w:r>
            <w:proofErr w:type="spellEnd"/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ו</w:t>
            </w:r>
            <w:r w:rsidRPr="00A7611F">
              <w:rPr>
                <w:rFonts w:asciiTheme="minorBidi" w:hAnsiTheme="minorBidi" w:cstheme="minorBidi" w:hint="eastAsia"/>
                <w:rtl/>
              </w:rPr>
              <w:t>אלוהי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בני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עמון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זהה</w:t>
            </w:r>
          </w:p>
        </w:tc>
      </w:tr>
      <w:tr w:rsidR="00182088" w:rsidRPr="008A6686" w:rsidTr="00D31419"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כועס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ומוסר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את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בידי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אויבים</w:t>
            </w:r>
          </w:p>
        </w:tc>
        <w:tc>
          <w:tcPr>
            <w:tcW w:w="277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האויבים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ש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בידיהם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נמסר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ישראל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הפעם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proofErr w:type="spellStart"/>
            <w:r w:rsidRPr="00A7611F">
              <w:rPr>
                <w:rFonts w:asciiTheme="minorBidi" w:hAnsiTheme="minorBidi" w:cstheme="minorBidi" w:hint="eastAsia"/>
                <w:rtl/>
              </w:rPr>
              <w:t>פלשתים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ו</w:t>
            </w:r>
            <w:r w:rsidRPr="00A7611F">
              <w:rPr>
                <w:rFonts w:asciiTheme="minorBidi" w:hAnsiTheme="minorBidi" w:cstheme="minorBidi" w:hint="eastAsia"/>
                <w:rtl/>
              </w:rPr>
              <w:t>בני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עמון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זהה</w:t>
            </w:r>
          </w:p>
        </w:tc>
      </w:tr>
      <w:tr w:rsidR="00182088" w:rsidRPr="008A6686" w:rsidTr="00D31419"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lastRenderedPageBreak/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בוכה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ומבקש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עזרה</w:t>
            </w:r>
          </w:p>
        </w:tc>
        <w:tc>
          <w:tcPr>
            <w:tcW w:w="277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מבקש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הפעם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כפר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לנו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על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חטאנו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ותציל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אותנו</w:t>
            </w:r>
            <w:r w:rsidRPr="00A7611F">
              <w:rPr>
                <w:rFonts w:asciiTheme="minorBidi" w:hAnsiTheme="minorBidi" w:cstheme="minorBidi"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rtl/>
              </w:rPr>
              <w:t>מאויבינו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זהה</w:t>
            </w:r>
          </w:p>
        </w:tc>
      </w:tr>
      <w:tr w:rsidR="00182088" w:rsidRPr="008A6686" w:rsidTr="00D31419"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ממנה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שופט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ומושיע</w:t>
            </w:r>
          </w:p>
        </w:tc>
        <w:tc>
          <w:tcPr>
            <w:tcW w:w="277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מהי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תגובת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7611F">
              <w:rPr>
                <w:rFonts w:asciiTheme="minorBidi" w:hAnsiTheme="minorBidi" w:cstheme="minorBidi" w:hint="eastAsia"/>
                <w:b/>
                <w:bCs/>
                <w:rtl/>
              </w:rPr>
              <w:t>לבקשה</w:t>
            </w:r>
            <w:r w:rsidRPr="00A7611F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אלוהים</w:t>
            </w:r>
            <w:r w:rsidRPr="00A7611F">
              <w:rPr>
                <w:rFonts w:asciiTheme="minorBidi" w:hAnsiTheme="minorBidi" w:cstheme="minorBidi"/>
                <w:rtl/>
              </w:rPr>
              <w:t xml:space="preserve"> מסרב לעם </w:t>
            </w:r>
            <w:r w:rsidRPr="00A7611F">
              <w:rPr>
                <w:rFonts w:asciiTheme="minorBidi" w:hAnsiTheme="minorBidi" w:cstheme="minorBidi" w:hint="eastAsia"/>
                <w:u w:val="single"/>
                <w:rtl/>
              </w:rPr>
              <w:t>פעמיים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.</w:t>
            </w:r>
          </w:p>
        </w:tc>
        <w:tc>
          <w:tcPr>
            <w:tcW w:w="2762" w:type="dxa"/>
          </w:tcPr>
          <w:p w:rsidR="00182088" w:rsidRPr="00A7611F" w:rsidRDefault="00182088" w:rsidP="00D31419">
            <w:pPr>
              <w:pStyle w:val="ng-scope"/>
              <w:bidi/>
              <w:spacing w:before="0" w:beforeAutospacing="0" w:after="0" w:afterAutospacing="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A7611F">
              <w:rPr>
                <w:rFonts w:asciiTheme="minorBidi" w:hAnsiTheme="minorBidi" w:cstheme="minorBidi" w:hint="eastAsia"/>
                <w:rtl/>
              </w:rPr>
              <w:t>שונה</w:t>
            </w:r>
            <w:r w:rsidRPr="00A7611F">
              <w:rPr>
                <w:rFonts w:asciiTheme="minorBidi" w:hAnsiTheme="minorBidi" w:cstheme="minorBidi"/>
                <w:rtl/>
              </w:rPr>
              <w:t xml:space="preserve"> – בכל הפעמים האחרות אלוהים נענה והפעם לא.</w:t>
            </w:r>
          </w:p>
        </w:tc>
      </w:tr>
      <w:bookmarkEnd w:id="0"/>
    </w:tbl>
    <w:p w:rsidR="00AB4EB4" w:rsidRPr="00182088" w:rsidRDefault="00AB4EB4"/>
    <w:sectPr w:rsidR="00AB4EB4" w:rsidRPr="0018208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88"/>
    <w:rsid w:val="00182088"/>
    <w:rsid w:val="00654242"/>
    <w:rsid w:val="00AB4EB4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C88"/>
  <w15:chartTrackingRefBased/>
  <w15:docId w15:val="{9044A641-E6A5-4E1D-B7A8-B7795F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820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2019-01-02T06:19:00Z</dcterms:created>
  <dcterms:modified xsi:type="dcterms:W3CDTF">2019-01-02T06:19:00Z</dcterms:modified>
</cp:coreProperties>
</file>