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ושאול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u w:val="single"/>
          <w:rtl/>
        </w:rPr>
        <w:t>חלק א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Pr="00494973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494973">
        <w:rPr>
          <w:rFonts w:asciiTheme="minorBidi" w:hAnsiTheme="minorBidi"/>
          <w:sz w:val="24"/>
          <w:szCs w:val="24"/>
          <w:rtl/>
        </w:rPr>
        <w:t>פסוקים לב-</w:t>
      </w:r>
      <w:proofErr w:type="spellStart"/>
      <w:r w:rsidRPr="00494973">
        <w:rPr>
          <w:rFonts w:asciiTheme="minorBidi" w:hAnsiTheme="minorBidi"/>
          <w:sz w:val="24"/>
          <w:szCs w:val="24"/>
          <w:rtl/>
        </w:rPr>
        <w:t>לז</w:t>
      </w:r>
      <w:proofErr w:type="spellEnd"/>
      <w:r w:rsidRPr="00494973">
        <w:rPr>
          <w:rFonts w:asciiTheme="minorBidi" w:hAnsiTheme="minorBidi"/>
          <w:sz w:val="24"/>
          <w:szCs w:val="24"/>
          <w:rtl/>
        </w:rPr>
        <w:t xml:space="preserve"> את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494973">
        <w:rPr>
          <w:rFonts w:asciiTheme="minorBidi" w:hAnsiTheme="minorBidi"/>
          <w:sz w:val="24"/>
          <w:szCs w:val="24"/>
          <w:rtl/>
        </w:rPr>
        <w:t>דו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494973">
        <w:rPr>
          <w:rFonts w:asciiTheme="minorBidi" w:hAnsiTheme="minorBidi"/>
          <w:sz w:val="24"/>
          <w:szCs w:val="24"/>
          <w:rtl/>
        </w:rPr>
        <w:t xml:space="preserve">שיח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494973">
        <w:rPr>
          <w:rFonts w:asciiTheme="minorBidi" w:hAnsiTheme="minorBidi"/>
          <w:sz w:val="24"/>
          <w:szCs w:val="24"/>
          <w:rtl/>
        </w:rPr>
        <w:t>שאול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דָּוִד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שָׁאוּל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יִפֹּל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לֵב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אָדָם עָלָיו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עַבְדְּךָ יֵלֵךְ וְנִלְחַם 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הַפְּלִשְׁתִּי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שָׁאוּל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תוּכַל לָלֶכֶת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הַפְּלִשְׁתִּי הַזֶּה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לְהִלָּחֵם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עִמּוֹ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נַעַר אַתָּה, וְהוּא אִישׁ מִלְחָמָה מִנְּעֻרָיו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לד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דָּוִד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שָׁאוּל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רֹעֶה הָיָה עַבְדְּךָ לְאָבִיו בַּצֹּאן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וּבָא הָאֲרִי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הַדּוֹב וְנָשָׂא שֶׂה מֵהָעֵדֶר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לה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וְיָצָאתִי אַחֲרָיו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וְהִכִּתִיו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וְהִצַּלְתִּי מִפִּיו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וַיָּקָם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עָלַי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וְהֶחֱזַקְתִּי בִּזְקָנוֹ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וְהִכִּתִיו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וַהֲמִיתִּיו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לו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גַּם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הָאֲרִי 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הַדֹּב הִכָּה עַבְדֶּךָ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וְהָיָה הַפְּלִשְׁתִּי הֶעָרֵל הַזֶּה כְּאַחַד מֵהֶם כִּי חֵרֵף מַעַרְכֹת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חַיִּים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proofErr w:type="spellStart"/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ה' אֲשֶׁר הִצִּלַנִי מִיַּד הָאֲרִי וּמִיַּד הַדֹּב הוּא יַצִּילֵנִי מִיַּד הַפְּלִשְׁתִּי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שָׁאוּל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 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לֵךְ, וַה' יִהְיֶה עִמָּךְ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 xml:space="preserve"> מציע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לשאול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כיצד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שאול </w:t>
      </w:r>
      <w:r w:rsidRPr="00416988">
        <w:rPr>
          <w:rFonts w:asciiTheme="minorBidi" w:hAnsiTheme="minorBidi" w:hint="eastAsia"/>
          <w:sz w:val="24"/>
          <w:szCs w:val="24"/>
          <w:rtl/>
        </w:rPr>
        <w:t>מגיב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ומדוע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מספר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כדי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לשכנעו</w:t>
      </w:r>
      <w:r w:rsidRPr="00416988">
        <w:rPr>
          <w:rFonts w:asciiTheme="minorBidi" w:hAnsiTheme="minorBidi"/>
          <w:sz w:val="24"/>
          <w:szCs w:val="24"/>
          <w:rtl/>
        </w:rPr>
        <w:t xml:space="preserve">? </w:t>
      </w:r>
      <w:r w:rsidRPr="00416988">
        <w:rPr>
          <w:rFonts w:asciiTheme="minorBidi" w:hAnsiTheme="minorBidi" w:hint="eastAsia"/>
          <w:sz w:val="24"/>
          <w:szCs w:val="24"/>
          <w:rtl/>
        </w:rPr>
        <w:t>והאם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משתכנע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בהתחלה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סמנו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המקומות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F037D5">
        <w:rPr>
          <w:rFonts w:asciiTheme="minorBidi" w:hAnsiTheme="minorBidi" w:hint="cs"/>
          <w:sz w:val="24"/>
          <w:szCs w:val="24"/>
          <w:rtl/>
        </w:rPr>
        <w:t>ש</w:t>
      </w:r>
      <w:r w:rsidRPr="00416988">
        <w:rPr>
          <w:rFonts w:asciiTheme="minorBidi" w:hAnsiTheme="minorBidi" w:hint="eastAsia"/>
          <w:sz w:val="24"/>
          <w:szCs w:val="24"/>
          <w:rtl/>
        </w:rPr>
        <w:t>בהם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כתוב</w:t>
      </w:r>
      <w:r w:rsidRPr="00416988">
        <w:rPr>
          <w:rFonts w:asciiTheme="minorBidi" w:hAnsiTheme="minorBidi"/>
          <w:sz w:val="24"/>
          <w:szCs w:val="24"/>
          <w:rtl/>
        </w:rPr>
        <w:t xml:space="preserve"> "</w:t>
      </w:r>
      <w:r w:rsidRPr="00416988">
        <w:rPr>
          <w:rFonts w:asciiTheme="minorBidi" w:hAnsiTheme="minorBidi" w:hint="eastAsia"/>
          <w:sz w:val="24"/>
          <w:szCs w:val="24"/>
          <w:rtl/>
        </w:rPr>
        <w:t>ויאמר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F037D5">
        <w:rPr>
          <w:rFonts w:asciiTheme="minorBidi" w:hAnsiTheme="minorBidi"/>
          <w:sz w:val="24"/>
          <w:szCs w:val="24"/>
          <w:rtl/>
        </w:rPr>
        <w:t xml:space="preserve">" או "ויאמר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>"</w:t>
      </w:r>
      <w:r w:rsidRPr="00F037D5">
        <w:rPr>
          <w:rFonts w:asciiTheme="minorBidi" w:hAnsiTheme="minorBidi"/>
          <w:sz w:val="24"/>
          <w:szCs w:val="24"/>
          <w:rtl/>
        </w:rPr>
        <w:t>.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היכן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ישנה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חריגה</w:t>
      </w:r>
      <w:r w:rsidRPr="00416988">
        <w:rPr>
          <w:rFonts w:asciiTheme="minorBidi" w:hAnsiTheme="minorBidi"/>
          <w:sz w:val="24"/>
          <w:szCs w:val="24"/>
          <w:rtl/>
        </w:rPr>
        <w:t>?</w:t>
      </w:r>
      <w:r w:rsidRPr="00F037D5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משמעותה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לדעתכם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לדעתכם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F037D5">
        <w:rPr>
          <w:rFonts w:asciiTheme="minorBidi" w:hAnsiTheme="minorBidi" w:hint="cs"/>
          <w:sz w:val="24"/>
          <w:szCs w:val="24"/>
          <w:rtl/>
        </w:rPr>
        <w:t>חשב</w:t>
      </w:r>
      <w:r w:rsidRPr="00F037D5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לאחר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דבריו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הראשונים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מוסיף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שבסופו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דבר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משכנע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u w:val="single"/>
          <w:rtl/>
        </w:rPr>
        <w:t>חלק ב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rtl/>
        </w:rPr>
        <w:lastRenderedPageBreak/>
        <w:t>קראו את פסוקים לח-לט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השאלות: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Pr="00416988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שאול </w:t>
      </w:r>
      <w:r w:rsidRPr="00416988">
        <w:rPr>
          <w:rFonts w:asciiTheme="minorBidi" w:hAnsiTheme="minorBidi" w:hint="eastAsia"/>
          <w:sz w:val="24"/>
          <w:szCs w:val="24"/>
          <w:rtl/>
        </w:rPr>
        <w:t>מצייד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למלחמה</w:t>
      </w:r>
      <w:r w:rsidRPr="00416988">
        <w:rPr>
          <w:rFonts w:asciiTheme="minorBidi" w:hAnsiTheme="minorBidi"/>
          <w:sz w:val="24"/>
          <w:szCs w:val="24"/>
          <w:rtl/>
        </w:rPr>
        <w:t>? 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תגובתו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Pr="00494973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tl/>
        </w:rPr>
      </w:pPr>
      <w:r w:rsidRPr="004949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06C3" wp14:editId="4A10227C">
                <wp:simplePos x="0" y="0"/>
                <wp:positionH relativeFrom="column">
                  <wp:posOffset>-945107</wp:posOffset>
                </wp:positionH>
                <wp:positionV relativeFrom="paragraph">
                  <wp:posOffset>210755</wp:posOffset>
                </wp:positionV>
                <wp:extent cx="7226489" cy="1337480"/>
                <wp:effectExtent l="0" t="0" r="12700" b="15240"/>
                <wp:wrapNone/>
                <wp:docPr id="9" name="סרט למט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489" cy="1337480"/>
                        </a:xfrm>
                        <a:prstGeom prst="ribbon">
                          <a:avLst>
                            <a:gd name="adj1" fmla="val 3332"/>
                            <a:gd name="adj2" fmla="val 75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0E33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סרט למטה 9" o:spid="_x0000_s1026" type="#_x0000_t53" style="position:absolute;left:0;text-align:left;margin-left:-74.4pt;margin-top:16.6pt;width:569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" adj="2700,720" filled="f" strokecolor="black [3213]" strokeweight="1pt">
                <v:stroke joinstyle="miter"/>
              </v:shape>
            </w:pict>
          </mc:Fallback>
        </mc:AlternateContent>
      </w:r>
      <w:r w:rsidRPr="00416988">
        <w:rPr>
          <w:rFonts w:asciiTheme="minorBidi" w:hAnsiTheme="minorBidi" w:hint="eastAsia"/>
          <w:sz w:val="24"/>
          <w:szCs w:val="24"/>
          <w:rtl/>
        </w:rPr>
        <w:t>קראו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הקטע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וענו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על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השאלות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המובאות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אחריו</w:t>
      </w:r>
      <w:r w:rsidRPr="00416988">
        <w:rPr>
          <w:rFonts w:asciiTheme="minorBidi" w:hAnsiTheme="minorBidi"/>
          <w:sz w:val="24"/>
          <w:szCs w:val="24"/>
          <w:rtl/>
        </w:rPr>
        <w:t>.</w:t>
      </w:r>
    </w:p>
    <w:p w:rsidR="0003747F" w:rsidRPr="00494973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בספר מלכים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פרק </w:t>
      </w:r>
      <w:proofErr w:type="spellStart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יט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אלוהים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מצווה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על אליהו הנביא למנות את אלישע לנביא במקומו: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"...וְאֶת אֱלִישָׁע 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שָׁפָט מֵאָבֵל מְחוֹלָה תִּמְשַׁח לְנָבִיא תַּחְתֶּיךָ"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(פסוק </w:t>
      </w:r>
      <w:proofErr w:type="spellStart"/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).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אליהו הולך למשוח את אלישע לנביא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"...וַיֵּלֶךְ מִשָּׁם וַיִּמְצָא אֶת אֱלִישָׁע בֶּן שָׁפָט וְהוּא חֹרֵשׁ, שְׁנֵים עָשָׂר צְמָדִים לְפָנָיו, וְהוּא בִּשְׁנֵים הֶעָשָׂר. וַיַּעֲבֹר אֵלִיָּהוּ אֵלָיו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וַיַּשְׁלֵךְ אַדַּרְתּוֹ אֵלָיו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".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(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יט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) 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מדוע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אליהו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משליך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האדרת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על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אלישע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 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מסמלת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האדרת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</w:t>
      </w: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94973">
        <w:rPr>
          <w:rFonts w:asciiTheme="minorBidi" w:hAnsiTheme="minorBidi"/>
          <w:sz w:val="24"/>
          <w:szCs w:val="24"/>
          <w:rtl/>
        </w:rPr>
        <w:t xml:space="preserve">אפשר לראות קשר בין העברת האדרת </w:t>
      </w:r>
      <w:r>
        <w:rPr>
          <w:rFonts w:asciiTheme="minorBidi" w:hAnsiTheme="minorBidi" w:hint="cs"/>
          <w:sz w:val="24"/>
          <w:szCs w:val="24"/>
          <w:rtl/>
        </w:rPr>
        <w:t xml:space="preserve">מאליהו לאלישע </w:t>
      </w:r>
      <w:r w:rsidRPr="00494973">
        <w:rPr>
          <w:rFonts w:asciiTheme="minorBidi" w:hAnsiTheme="minorBidi"/>
          <w:sz w:val="24"/>
          <w:szCs w:val="24"/>
          <w:rtl/>
        </w:rPr>
        <w:t>לבין הצעתו של שאול שדוד ילבש את בגדי המלך. כיצד לדעתכם הדברים קשורים?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</w:t>
      </w:r>
    </w:p>
    <w:p w:rsidR="0003747F" w:rsidRPr="00416988" w:rsidRDefault="0003747F" w:rsidP="0003747F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3747F" w:rsidRDefault="0003747F" w:rsidP="0003747F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דוד ושאול לשימוש המורה:</w:t>
      </w:r>
    </w:p>
    <w:p w:rsidR="00F33418" w:rsidRPr="0003747F" w:rsidRDefault="0003747F" w:rsidP="0003747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מציע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שהוא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יילחם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בגלית</w:t>
      </w:r>
      <w:r w:rsidRPr="00416988">
        <w:rPr>
          <w:rFonts w:asciiTheme="minorBidi" w:hAnsiTheme="minorBidi"/>
          <w:sz w:val="24"/>
          <w:szCs w:val="24"/>
          <w:rtl/>
        </w:rPr>
        <w:t xml:space="preserve">, </w:t>
      </w:r>
      <w:r w:rsidRPr="00416988">
        <w:rPr>
          <w:rFonts w:asciiTheme="minorBidi" w:hAnsiTheme="minorBidi" w:hint="eastAsia"/>
          <w:sz w:val="24"/>
          <w:szCs w:val="24"/>
          <w:rtl/>
        </w:rPr>
        <w:t>ושאול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מסרב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כיוון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נער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16988">
        <w:rPr>
          <w:rFonts w:asciiTheme="minorBidi" w:hAnsiTheme="minorBidi"/>
          <w:sz w:val="24"/>
          <w:szCs w:val="24"/>
          <w:rtl/>
        </w:rPr>
        <w:t xml:space="preserve"> וג</w:t>
      </w:r>
      <w:r w:rsidRPr="00416988">
        <w:rPr>
          <w:rFonts w:asciiTheme="minorBidi" w:hAnsiTheme="minorBidi" w:hint="eastAsia"/>
          <w:sz w:val="24"/>
          <w:szCs w:val="24"/>
          <w:rtl/>
        </w:rPr>
        <w:t>לית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איש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מלחמה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16988">
        <w:rPr>
          <w:rFonts w:asciiTheme="minorBidi" w:hAnsiTheme="minorBidi"/>
          <w:sz w:val="24"/>
          <w:szCs w:val="24"/>
          <w:rtl/>
        </w:rPr>
        <w:t xml:space="preserve"> דוד מנסה לשכנעו בסיפור כיצד הציל את</w:t>
      </w:r>
      <w:r>
        <w:rPr>
          <w:rFonts w:asciiTheme="minorBidi" w:hAnsiTheme="minorBidi" w:hint="cs"/>
          <w:sz w:val="24"/>
          <w:szCs w:val="24"/>
          <w:rtl/>
        </w:rPr>
        <w:t xml:space="preserve"> השה מפי</w:t>
      </w:r>
      <w:r w:rsidRPr="00416988">
        <w:rPr>
          <w:rFonts w:asciiTheme="minorBidi" w:hAnsiTheme="minorBidi"/>
          <w:sz w:val="24"/>
          <w:szCs w:val="24"/>
          <w:rtl/>
        </w:rPr>
        <w:t xml:space="preserve"> הארי והדוב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16988">
        <w:rPr>
          <w:rFonts w:asciiTheme="minorBidi" w:hAnsiTheme="minorBidi"/>
          <w:sz w:val="24"/>
          <w:szCs w:val="24"/>
          <w:rtl/>
        </w:rPr>
        <w:t xml:space="preserve"> ושאול שותק. </w:t>
      </w:r>
      <w:r>
        <w:rPr>
          <w:rFonts w:asciiTheme="minorBidi" w:hAnsiTheme="minorBidi" w:hint="cs"/>
          <w:sz w:val="24"/>
          <w:szCs w:val="24"/>
          <w:rtl/>
        </w:rPr>
        <w:t xml:space="preserve">יש שני תורות דיבור של דוד ברצף, פעמיים </w:t>
      </w:r>
      <w:r w:rsidRPr="00416988">
        <w:rPr>
          <w:rFonts w:asciiTheme="minorBidi" w:hAnsiTheme="minorBidi"/>
          <w:sz w:val="24"/>
          <w:szCs w:val="24"/>
          <w:rtl/>
        </w:rPr>
        <w:t xml:space="preserve">"ויאמר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>" וביניהם אין תגובה של שאול</w:t>
      </w:r>
      <w:r>
        <w:rPr>
          <w:rFonts w:asciiTheme="minorBidi" w:hAnsiTheme="minorBidi" w:hint="cs"/>
          <w:sz w:val="24"/>
          <w:szCs w:val="24"/>
          <w:rtl/>
        </w:rPr>
        <w:t>. את החלל הזה בין שני תורות הדיבור של דוד אפשר</w:t>
      </w:r>
      <w:r w:rsidRPr="00416988">
        <w:rPr>
          <w:rFonts w:asciiTheme="minorBidi" w:hAnsiTheme="minorBidi"/>
          <w:sz w:val="24"/>
          <w:szCs w:val="24"/>
          <w:rtl/>
        </w:rPr>
        <w:t xml:space="preserve"> למלא בפליאה,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416988">
        <w:rPr>
          <w:rFonts w:asciiTheme="minorBidi" w:hAnsiTheme="minorBidi" w:hint="eastAsia"/>
          <w:sz w:val="24"/>
          <w:szCs w:val="24"/>
          <w:rtl/>
        </w:rPr>
        <w:t>ביטול</w:t>
      </w:r>
      <w:r w:rsidRPr="00416988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416988">
        <w:rPr>
          <w:rFonts w:asciiTheme="minorBidi" w:hAnsiTheme="minorBidi" w:hint="eastAsia"/>
          <w:sz w:val="24"/>
          <w:szCs w:val="24"/>
          <w:rtl/>
        </w:rPr>
        <w:t>התעלמות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416988">
        <w:rPr>
          <w:rFonts w:asciiTheme="minorBidi" w:hAnsiTheme="minorBidi"/>
          <w:sz w:val="24"/>
          <w:szCs w:val="24"/>
          <w:rtl/>
        </w:rPr>
        <w:t>וכו</w:t>
      </w:r>
      <w:proofErr w:type="spellEnd"/>
      <w:r w:rsidRPr="00416988">
        <w:rPr>
          <w:rFonts w:asciiTheme="minorBidi" w:hAnsiTheme="minorBidi"/>
          <w:sz w:val="24"/>
          <w:szCs w:val="24"/>
          <w:rtl/>
        </w:rPr>
        <w:t xml:space="preserve">'. רק </w:t>
      </w:r>
      <w:r>
        <w:rPr>
          <w:rFonts w:asciiTheme="minorBidi" w:hAnsiTheme="minorBidi" w:hint="cs"/>
          <w:sz w:val="24"/>
          <w:szCs w:val="24"/>
          <w:rtl/>
        </w:rPr>
        <w:t xml:space="preserve">תור הדיבור השני שבו דוד מביע את </w:t>
      </w:r>
      <w:r w:rsidRPr="00416988">
        <w:rPr>
          <w:rFonts w:asciiTheme="minorBidi" w:hAnsiTheme="minorBidi" w:hint="eastAsia"/>
          <w:sz w:val="24"/>
          <w:szCs w:val="24"/>
          <w:rtl/>
        </w:rPr>
        <w:t>אמונ</w:t>
      </w:r>
      <w:r>
        <w:rPr>
          <w:rFonts w:asciiTheme="minorBidi" w:hAnsiTheme="minorBidi" w:hint="cs"/>
          <w:sz w:val="24"/>
          <w:szCs w:val="24"/>
          <w:rtl/>
        </w:rPr>
        <w:t>תו</w:t>
      </w:r>
      <w:r w:rsidRPr="00416988">
        <w:rPr>
          <w:rFonts w:asciiTheme="minorBidi" w:hAnsiTheme="minorBidi"/>
          <w:sz w:val="24"/>
          <w:szCs w:val="24"/>
          <w:rtl/>
        </w:rPr>
        <w:t xml:space="preserve"> החזקה </w:t>
      </w:r>
      <w:r w:rsidRPr="00416988">
        <w:rPr>
          <w:rFonts w:asciiTheme="minorBidi" w:hAnsiTheme="minorBidi" w:hint="eastAsia"/>
          <w:sz w:val="24"/>
          <w:szCs w:val="24"/>
          <w:rtl/>
        </w:rPr>
        <w:t>בה</w:t>
      </w:r>
      <w:r w:rsidRPr="00416988">
        <w:rPr>
          <w:rFonts w:asciiTheme="minorBidi" w:hAnsiTheme="minorBidi"/>
          <w:sz w:val="24"/>
          <w:szCs w:val="24"/>
          <w:rtl/>
        </w:rPr>
        <w:t>' משכנע את שאול. שאול מצייד את דוד לקרב פנים אל פנים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16988">
        <w:rPr>
          <w:rFonts w:asciiTheme="minorBidi" w:hAnsiTheme="minorBidi"/>
          <w:sz w:val="24"/>
          <w:szCs w:val="24"/>
          <w:rtl/>
        </w:rPr>
        <w:t xml:space="preserve">- </w:t>
      </w:r>
      <w:r w:rsidRPr="00416988">
        <w:rPr>
          <w:rFonts w:asciiTheme="minorBidi" w:hAnsiTheme="minorBidi" w:hint="eastAsia"/>
          <w:sz w:val="24"/>
          <w:szCs w:val="24"/>
          <w:rtl/>
        </w:rPr>
        <w:t>מדים</w:t>
      </w:r>
      <w:r w:rsidRPr="00416988">
        <w:rPr>
          <w:rFonts w:asciiTheme="minorBidi" w:hAnsiTheme="minorBidi"/>
          <w:sz w:val="24"/>
          <w:szCs w:val="24"/>
          <w:rtl/>
        </w:rPr>
        <w:t xml:space="preserve">, </w:t>
      </w:r>
      <w:r w:rsidRPr="00416988">
        <w:rPr>
          <w:rFonts w:asciiTheme="minorBidi" w:hAnsiTheme="minorBidi" w:hint="eastAsia"/>
          <w:sz w:val="24"/>
          <w:szCs w:val="24"/>
          <w:rtl/>
        </w:rPr>
        <w:t>כובע</w:t>
      </w:r>
      <w:r w:rsidRPr="00416988">
        <w:rPr>
          <w:rFonts w:asciiTheme="minorBidi" w:hAnsiTheme="minorBidi"/>
          <w:sz w:val="24"/>
          <w:szCs w:val="24"/>
          <w:rtl/>
        </w:rPr>
        <w:t xml:space="preserve">, </w:t>
      </w:r>
      <w:r w:rsidRPr="00416988">
        <w:rPr>
          <w:rFonts w:asciiTheme="minorBidi" w:hAnsiTheme="minorBidi" w:hint="eastAsia"/>
          <w:sz w:val="24"/>
          <w:szCs w:val="24"/>
          <w:rtl/>
        </w:rPr>
        <w:t>שריון</w:t>
      </w:r>
      <w:r w:rsidRPr="00416988">
        <w:rPr>
          <w:rFonts w:asciiTheme="minorBidi" w:hAnsiTheme="minorBidi"/>
          <w:sz w:val="24"/>
          <w:szCs w:val="24"/>
          <w:rtl/>
        </w:rPr>
        <w:t xml:space="preserve"> וחרב, ודוד לובש אותם ומיד מסירם. </w:t>
      </w:r>
      <w:bookmarkEnd w:id="0"/>
    </w:p>
    <w:sectPr w:rsidR="00F33418" w:rsidRPr="0003747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F2"/>
    <w:multiLevelType w:val="hybridMultilevel"/>
    <w:tmpl w:val="BA5E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6FC7"/>
    <w:multiLevelType w:val="hybridMultilevel"/>
    <w:tmpl w:val="E5907336"/>
    <w:lvl w:ilvl="0" w:tplc="F45ABC3A">
      <w:start w:val="1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71D"/>
    <w:multiLevelType w:val="hybridMultilevel"/>
    <w:tmpl w:val="4CF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03747F"/>
    <w:rsid w:val="00060B51"/>
    <w:rsid w:val="0015048E"/>
    <w:rsid w:val="00252025"/>
    <w:rsid w:val="00451301"/>
    <w:rsid w:val="004C71A2"/>
    <w:rsid w:val="00654242"/>
    <w:rsid w:val="006A6275"/>
    <w:rsid w:val="006E3864"/>
    <w:rsid w:val="00D2301A"/>
    <w:rsid w:val="00DF4BB9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2019-06-14T08:14:00Z</dcterms:created>
  <dcterms:modified xsi:type="dcterms:W3CDTF">2019-06-14T08:14:00Z</dcterms:modified>
</cp:coreProperties>
</file>