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8A7" w:rsidRPr="00A10BFC" w:rsidRDefault="004618A7" w:rsidP="004618A7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A10BFC">
        <w:rPr>
          <w:rFonts w:asciiTheme="minorBidi" w:hAnsiTheme="minorBidi"/>
          <w:b/>
          <w:bCs/>
          <w:sz w:val="24"/>
          <w:szCs w:val="24"/>
          <w:rtl/>
        </w:rPr>
        <w:t>דף עבודה: יעקב בין שתי נשים – השוואה בין רחל ובין לאה</w:t>
      </w:r>
    </w:p>
    <w:p w:rsidR="004618A7" w:rsidRPr="00A10BFC" w:rsidRDefault="004618A7" w:rsidP="004618A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A10BFC">
        <w:rPr>
          <w:rFonts w:asciiTheme="minorBidi" w:hAnsiTheme="minorBidi"/>
          <w:sz w:val="24"/>
          <w:szCs w:val="24"/>
          <w:u w:val="single"/>
          <w:rtl/>
        </w:rPr>
        <w:t>מראה חיצוני</w:t>
      </w:r>
    </w:p>
    <w:p w:rsidR="004618A7" w:rsidRPr="00A10BFC" w:rsidRDefault="004618A7" w:rsidP="004618A7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A10BFC">
        <w:rPr>
          <w:rFonts w:ascii="David" w:hAnsi="David" w:cs="David"/>
          <w:b/>
          <w:bCs/>
          <w:sz w:val="24"/>
          <w:szCs w:val="24"/>
          <w:rtl/>
        </w:rPr>
        <w:t>"וְעֵינֵי לֵאָה רַכּוֹת"</w:t>
      </w:r>
      <w:r>
        <w:rPr>
          <w:rFonts w:asciiTheme="minorBidi" w:hAnsiTheme="minorBidi" w:hint="cs"/>
          <w:sz w:val="24"/>
          <w:szCs w:val="24"/>
          <w:rtl/>
        </w:rPr>
        <w:t xml:space="preserve"> (פסוק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יז</w:t>
      </w:r>
      <w:proofErr w:type="spellEnd"/>
      <w:r>
        <w:rPr>
          <w:rFonts w:asciiTheme="minorBidi" w:hAnsiTheme="minorBidi" w:hint="cs"/>
          <w:sz w:val="24"/>
          <w:szCs w:val="24"/>
          <w:rtl/>
        </w:rPr>
        <w:t>)</w:t>
      </w:r>
      <w:r w:rsidRPr="00A10BFC">
        <w:rPr>
          <w:rFonts w:asciiTheme="minorBidi" w:hAnsiTheme="minorBidi"/>
          <w:sz w:val="24"/>
          <w:szCs w:val="24"/>
          <w:rtl/>
        </w:rPr>
        <w:t xml:space="preserve"> – מה</w:t>
      </w:r>
      <w:r>
        <w:rPr>
          <w:rFonts w:asciiTheme="minorBidi" w:hAnsiTheme="minorBidi" w:hint="cs"/>
          <w:sz w:val="24"/>
          <w:szCs w:val="24"/>
          <w:rtl/>
        </w:rPr>
        <w:t>ן</w:t>
      </w:r>
      <w:r w:rsidRPr="00A10BFC">
        <w:rPr>
          <w:rFonts w:asciiTheme="minorBidi" w:hAnsiTheme="minorBidi"/>
          <w:sz w:val="24"/>
          <w:szCs w:val="24"/>
          <w:rtl/>
        </w:rPr>
        <w:t xml:space="preserve"> עיניים רכות לדעתכם?</w:t>
      </w:r>
    </w:p>
    <w:p w:rsidR="004618A7" w:rsidRPr="00A10BFC" w:rsidRDefault="004618A7" w:rsidP="004618A7">
      <w:pPr>
        <w:spacing w:after="0" w:line="360" w:lineRule="auto"/>
        <w:jc w:val="both"/>
        <w:rPr>
          <w:rFonts w:asciiTheme="minorBidi" w:hAnsiTheme="minorBidi"/>
          <w:sz w:val="24"/>
        </w:rPr>
      </w:pPr>
      <w:r w:rsidRPr="00A10BFC">
        <w:rPr>
          <w:rFonts w:asciiTheme="minorBidi" w:hAnsiTheme="minorBidi"/>
          <w:sz w:val="24"/>
          <w:szCs w:val="24"/>
          <w:rtl/>
        </w:rPr>
        <w:t xml:space="preserve">קראו </w:t>
      </w:r>
      <w:r>
        <w:rPr>
          <w:rFonts w:asciiTheme="minorBidi" w:hAnsiTheme="minorBidi" w:hint="cs"/>
          <w:sz w:val="24"/>
          <w:szCs w:val="24"/>
          <w:rtl/>
        </w:rPr>
        <w:t xml:space="preserve">את </w:t>
      </w:r>
      <w:r w:rsidRPr="00A10BFC">
        <w:rPr>
          <w:rFonts w:asciiTheme="minorBidi" w:hAnsiTheme="minorBidi"/>
          <w:sz w:val="24"/>
          <w:szCs w:val="24"/>
          <w:rtl/>
        </w:rPr>
        <w:t>פירוש</w:t>
      </w:r>
      <w:r>
        <w:rPr>
          <w:rFonts w:asciiTheme="minorBidi" w:hAnsiTheme="minorBidi" w:hint="cs"/>
          <w:sz w:val="24"/>
          <w:szCs w:val="24"/>
          <w:rtl/>
        </w:rPr>
        <w:t xml:space="preserve"> הרב</w:t>
      </w:r>
      <w:r w:rsidRPr="00A10BFC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A10BFC">
        <w:rPr>
          <w:rFonts w:asciiTheme="minorBidi" w:hAnsiTheme="minorBidi"/>
          <w:sz w:val="24"/>
          <w:szCs w:val="24"/>
          <w:rtl/>
        </w:rPr>
        <w:t>שטיינזלץ</w:t>
      </w:r>
      <w:proofErr w:type="spellEnd"/>
      <w:r w:rsidRPr="00A10BFC">
        <w:rPr>
          <w:rFonts w:asciiTheme="minorBidi" w:hAnsiTheme="minorBidi"/>
          <w:sz w:val="24"/>
          <w:szCs w:val="24"/>
          <w:rtl/>
        </w:rPr>
        <w:t xml:space="preserve"> ו</w:t>
      </w:r>
      <w:r>
        <w:rPr>
          <w:rFonts w:asciiTheme="minorBidi" w:hAnsiTheme="minorBidi" w:hint="cs"/>
          <w:sz w:val="24"/>
          <w:szCs w:val="24"/>
          <w:rtl/>
        </w:rPr>
        <w:t xml:space="preserve">את </w:t>
      </w:r>
      <w:r w:rsidRPr="00A10BFC">
        <w:rPr>
          <w:rFonts w:asciiTheme="minorBidi" w:hAnsiTheme="minorBidi"/>
          <w:sz w:val="24"/>
          <w:szCs w:val="24"/>
          <w:rtl/>
        </w:rPr>
        <w:t xml:space="preserve">פירוש </w:t>
      </w:r>
      <w:proofErr w:type="spellStart"/>
      <w:r w:rsidRPr="00A10BFC">
        <w:rPr>
          <w:rFonts w:asciiTheme="minorBidi" w:hAnsiTheme="minorBidi"/>
          <w:sz w:val="24"/>
          <w:szCs w:val="24"/>
          <w:rtl/>
        </w:rPr>
        <w:t>רד"ק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וענו על השאלות המובאות אחרי הפירושים</w:t>
      </w:r>
      <w:r w:rsidRPr="00A10BFC">
        <w:rPr>
          <w:rFonts w:asciiTheme="minorBidi" w:hAnsiTheme="minorBidi"/>
          <w:sz w:val="24"/>
          <w:szCs w:val="24"/>
          <w:rtl/>
        </w:rPr>
        <w:t>:</w:t>
      </w:r>
    </w:p>
    <w:p w:rsidR="004618A7" w:rsidRDefault="004618A7" w:rsidP="004618A7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u w:val="single"/>
          <w:rtl/>
        </w:rPr>
        <w:t xml:space="preserve">הרב </w:t>
      </w:r>
      <w:proofErr w:type="spellStart"/>
      <w:r w:rsidRPr="00A10BFC">
        <w:rPr>
          <w:rFonts w:asciiTheme="minorBidi" w:hAnsiTheme="minorBidi"/>
          <w:sz w:val="24"/>
          <w:szCs w:val="24"/>
          <w:u w:val="single"/>
          <w:rtl/>
        </w:rPr>
        <w:t>שטיינזלץ</w:t>
      </w:r>
      <w:proofErr w:type="spellEnd"/>
      <w:r w:rsidRPr="00A10BFC">
        <w:rPr>
          <w:rFonts w:asciiTheme="minorBidi" w:hAnsiTheme="minorBidi"/>
          <w:sz w:val="24"/>
          <w:szCs w:val="24"/>
          <w:rtl/>
        </w:rPr>
        <w:t xml:space="preserve"> </w:t>
      </w:r>
    </w:p>
    <w:p w:rsidR="004618A7" w:rsidRPr="00A10BFC" w:rsidRDefault="004618A7" w:rsidP="004618A7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10BFC">
        <w:rPr>
          <w:rFonts w:ascii="David" w:hAnsi="David" w:cs="David"/>
          <w:b/>
          <w:bCs/>
          <w:sz w:val="24"/>
          <w:szCs w:val="24"/>
          <w:rtl/>
        </w:rPr>
        <w:t>וְעֵינֵי לֵאָה רַכּוֹת</w:t>
      </w:r>
      <w:r w:rsidRPr="00A10BFC">
        <w:rPr>
          <w:rFonts w:ascii="David" w:hAnsi="David" w:cs="David"/>
          <w:b/>
          <w:sz w:val="24"/>
        </w:rPr>
        <w:t xml:space="preserve"> -</w:t>
      </w:r>
      <w:r w:rsidRPr="00A10BFC">
        <w:rPr>
          <w:rFonts w:ascii="David" w:hAnsi="David" w:cs="David"/>
          <w:sz w:val="24"/>
        </w:rPr>
        <w:t xml:space="preserve"> </w:t>
      </w:r>
      <w:r w:rsidRPr="00A10BFC">
        <w:rPr>
          <w:rFonts w:ascii="David" w:hAnsi="David" w:cs="David"/>
          <w:sz w:val="24"/>
          <w:szCs w:val="24"/>
          <w:rtl/>
        </w:rPr>
        <w:t xml:space="preserve">דבר-מה בעיניה היה פגום, ייתכן שעיניה היו רגישות, ואולי משום כך לא יצאה למרעה. ייתכן שעיניה היו כחולות, ועיניים כחולות נחשבו כרגישות יותר לאור השמש. </w:t>
      </w:r>
      <w:r w:rsidRPr="00A10BFC">
        <w:rPr>
          <w:rFonts w:ascii="David" w:hAnsi="David" w:cs="David"/>
          <w:b/>
          <w:bCs/>
          <w:sz w:val="24"/>
          <w:szCs w:val="24"/>
          <w:rtl/>
        </w:rPr>
        <w:t xml:space="preserve">וְרָחֵל </w:t>
      </w:r>
      <w:proofErr w:type="spellStart"/>
      <w:r w:rsidRPr="00A10BFC">
        <w:rPr>
          <w:rFonts w:ascii="David" w:hAnsi="David" w:cs="David"/>
          <w:b/>
          <w:bCs/>
          <w:sz w:val="24"/>
          <w:szCs w:val="24"/>
          <w:rtl/>
        </w:rPr>
        <w:t>הָיְתָה</w:t>
      </w:r>
      <w:proofErr w:type="spellEnd"/>
      <w:r w:rsidRPr="00A10BFC">
        <w:rPr>
          <w:rFonts w:ascii="David" w:hAnsi="David" w:cs="David"/>
          <w:b/>
          <w:bCs/>
          <w:sz w:val="24"/>
          <w:szCs w:val="24"/>
          <w:rtl/>
        </w:rPr>
        <w:t xml:space="preserve"> יְפַת תֹּאַר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A10BFC">
        <w:rPr>
          <w:rFonts w:ascii="David" w:hAnsi="David" w:cs="David"/>
          <w:sz w:val="24"/>
        </w:rPr>
        <w:t xml:space="preserve"> </w:t>
      </w:r>
      <w:r w:rsidRPr="00A10BFC">
        <w:rPr>
          <w:rFonts w:ascii="David" w:hAnsi="David" w:cs="David"/>
          <w:sz w:val="24"/>
          <w:szCs w:val="24"/>
          <w:rtl/>
        </w:rPr>
        <w:t>יפה מבחינת פרטי המראה שלה </w:t>
      </w:r>
      <w:r w:rsidRPr="00A10BFC">
        <w:rPr>
          <w:rFonts w:ascii="David" w:hAnsi="David" w:cs="David"/>
          <w:b/>
          <w:bCs/>
          <w:sz w:val="24"/>
          <w:szCs w:val="24"/>
          <w:rtl/>
        </w:rPr>
        <w:t>וִיפַת מַרְאֶה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A10BFC">
        <w:rPr>
          <w:rFonts w:ascii="David" w:hAnsi="David" w:cs="David"/>
          <w:sz w:val="24"/>
        </w:rPr>
        <w:t> </w:t>
      </w:r>
      <w:r w:rsidRPr="00A10BFC">
        <w:rPr>
          <w:rFonts w:ascii="David" w:hAnsi="David" w:cs="David"/>
          <w:sz w:val="24"/>
          <w:szCs w:val="24"/>
          <w:rtl/>
        </w:rPr>
        <w:t xml:space="preserve">מבחינת המראה הכללי שלה. </w:t>
      </w:r>
      <w:proofErr w:type="spellStart"/>
      <w:r w:rsidRPr="00A10BFC">
        <w:rPr>
          <w:rFonts w:ascii="David" w:hAnsi="David" w:cs="David"/>
          <w:sz w:val="24"/>
          <w:szCs w:val="24"/>
          <w:rtl/>
        </w:rPr>
        <w:t>יופיה</w:t>
      </w:r>
      <w:proofErr w:type="spellEnd"/>
      <w:r w:rsidRPr="00A10BFC">
        <w:rPr>
          <w:rFonts w:ascii="David" w:hAnsi="David" w:cs="David"/>
          <w:sz w:val="24"/>
          <w:szCs w:val="24"/>
          <w:rtl/>
        </w:rPr>
        <w:t xml:space="preserve"> היה מושלם</w:t>
      </w:r>
      <w:r>
        <w:rPr>
          <w:rFonts w:ascii="David" w:hAnsi="David" w:cs="David" w:hint="cs"/>
          <w:sz w:val="24"/>
          <w:szCs w:val="24"/>
          <w:rtl/>
        </w:rPr>
        <w:t>.</w:t>
      </w:r>
      <w:r w:rsidRPr="00A10BFC">
        <w:rPr>
          <w:rFonts w:ascii="David" w:hAnsi="David" w:cs="David"/>
          <w:sz w:val="24"/>
        </w:rPr>
        <w:t> </w:t>
      </w:r>
    </w:p>
    <w:p w:rsidR="004618A7" w:rsidRDefault="004618A7" w:rsidP="004618A7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proofErr w:type="spellStart"/>
      <w:r w:rsidRPr="00A10BFC">
        <w:rPr>
          <w:rFonts w:asciiTheme="minorBidi" w:hAnsiTheme="minorBidi"/>
          <w:sz w:val="24"/>
          <w:szCs w:val="24"/>
          <w:u w:val="single"/>
          <w:rtl/>
        </w:rPr>
        <w:t>רד"ק</w:t>
      </w:r>
      <w:proofErr w:type="spellEnd"/>
      <w:r w:rsidRPr="00A10BFC">
        <w:rPr>
          <w:rFonts w:asciiTheme="minorBidi" w:hAnsiTheme="minorBidi"/>
          <w:sz w:val="24"/>
          <w:szCs w:val="24"/>
          <w:rtl/>
        </w:rPr>
        <w:t xml:space="preserve"> </w:t>
      </w:r>
    </w:p>
    <w:p w:rsidR="004618A7" w:rsidRPr="00A10BFC" w:rsidRDefault="004618A7" w:rsidP="004618A7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A10BFC">
        <w:rPr>
          <w:rFonts w:ascii="David" w:hAnsi="David" w:cs="David"/>
          <w:b/>
          <w:bCs/>
          <w:sz w:val="24"/>
          <w:szCs w:val="24"/>
          <w:rtl/>
        </w:rPr>
        <w:t>"וְעֵינֵי לֵאָה רַכּוֹת"</w:t>
      </w:r>
      <w:r w:rsidRPr="00A10BFC" w:rsidDel="006E024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A10BFC">
        <w:rPr>
          <w:rFonts w:ascii="David" w:hAnsi="David" w:cs="David"/>
          <w:b/>
          <w:bCs/>
          <w:sz w:val="24"/>
          <w:szCs w:val="24"/>
          <w:rtl/>
        </w:rPr>
        <w:t xml:space="preserve">- יפת תואר </w:t>
      </w:r>
      <w:proofErr w:type="spellStart"/>
      <w:r w:rsidRPr="00A10BFC">
        <w:rPr>
          <w:rFonts w:ascii="David" w:hAnsi="David" w:cs="David"/>
          <w:b/>
          <w:bCs/>
          <w:sz w:val="24"/>
          <w:szCs w:val="24"/>
          <w:rtl/>
        </w:rPr>
        <w:t>היתה</w:t>
      </w:r>
      <w:proofErr w:type="spellEnd"/>
      <w:r w:rsidRPr="00A10BFC">
        <w:rPr>
          <w:rFonts w:ascii="David" w:hAnsi="David" w:cs="David"/>
          <w:b/>
          <w:bCs/>
          <w:sz w:val="24"/>
          <w:szCs w:val="24"/>
          <w:rtl/>
        </w:rPr>
        <w:t xml:space="preserve"> אלא שעיניה היו רכות ודומעות, אבל "רָחֵל </w:t>
      </w:r>
      <w:proofErr w:type="spellStart"/>
      <w:r w:rsidRPr="00A10BFC">
        <w:rPr>
          <w:rFonts w:ascii="David" w:hAnsi="David" w:cs="David"/>
          <w:b/>
          <w:bCs/>
          <w:sz w:val="24"/>
          <w:szCs w:val="24"/>
          <w:rtl/>
        </w:rPr>
        <w:t>הָיְתָה</w:t>
      </w:r>
      <w:proofErr w:type="spellEnd"/>
      <w:r w:rsidRPr="00A10BFC">
        <w:rPr>
          <w:rFonts w:ascii="David" w:hAnsi="David" w:cs="David"/>
          <w:b/>
          <w:bCs/>
          <w:sz w:val="24"/>
          <w:szCs w:val="24"/>
          <w:rtl/>
        </w:rPr>
        <w:t xml:space="preserve"> יְפַת תֹּאַר וִיפַת מַרְאֶה" -</w:t>
      </w:r>
      <w:r w:rsidRPr="00A10BFC" w:rsidDel="00095B96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A10BFC">
        <w:rPr>
          <w:rFonts w:ascii="David" w:hAnsi="David" w:cs="David"/>
          <w:b/>
          <w:bCs/>
          <w:sz w:val="24"/>
          <w:szCs w:val="24"/>
          <w:rtl/>
        </w:rPr>
        <w:t>בלא שום מום.</w:t>
      </w:r>
    </w:p>
    <w:p w:rsidR="004618A7" w:rsidRPr="00A10BFC" w:rsidRDefault="004618A7" w:rsidP="004618A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A10BFC">
        <w:rPr>
          <w:rFonts w:asciiTheme="minorBidi" w:hAnsiTheme="minorBidi"/>
          <w:sz w:val="24"/>
          <w:szCs w:val="24"/>
          <w:rtl/>
        </w:rPr>
        <w:t xml:space="preserve">כיצד מסביר כל פרשן את הביטוי 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A10BFC">
        <w:rPr>
          <w:rFonts w:asciiTheme="minorBidi" w:hAnsiTheme="minorBidi"/>
          <w:sz w:val="24"/>
          <w:szCs w:val="24"/>
          <w:rtl/>
        </w:rPr>
        <w:t>עיניים רכות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A10BFC">
        <w:rPr>
          <w:rFonts w:asciiTheme="minorBidi" w:hAnsiTheme="minorBidi"/>
          <w:sz w:val="24"/>
          <w:szCs w:val="24"/>
          <w:rtl/>
        </w:rPr>
        <w:t>?</w:t>
      </w:r>
    </w:p>
    <w:p w:rsidR="004618A7" w:rsidRPr="00A10BFC" w:rsidRDefault="004618A7" w:rsidP="004618A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Theme="minorBidi" w:hAnsiTheme="minorBidi"/>
          <w:sz w:val="24"/>
        </w:rPr>
      </w:pPr>
      <w:r w:rsidRPr="00A10BFC">
        <w:rPr>
          <w:rFonts w:asciiTheme="minorBidi" w:hAnsiTheme="minorBidi"/>
          <w:sz w:val="24"/>
          <w:szCs w:val="24"/>
          <w:rtl/>
        </w:rPr>
        <w:t xml:space="preserve">כיצד מסבירים הפרשנים את ההבדל בין המראה החיצוני של לאה למראה החיצוני של רחל? </w:t>
      </w:r>
    </w:p>
    <w:p w:rsidR="004618A7" w:rsidRPr="00A10BFC" w:rsidRDefault="004618A7" w:rsidP="004618A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A10BFC">
        <w:rPr>
          <w:rFonts w:asciiTheme="minorBidi" w:hAnsiTheme="minorBidi"/>
          <w:sz w:val="24"/>
          <w:szCs w:val="24"/>
          <w:rtl/>
        </w:rPr>
        <w:t xml:space="preserve">חשבו על אפשרות פרשנית נוספת לביטוי 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A10BFC">
        <w:rPr>
          <w:rFonts w:asciiTheme="minorBidi" w:hAnsiTheme="minorBidi"/>
          <w:sz w:val="24"/>
          <w:szCs w:val="24"/>
          <w:rtl/>
        </w:rPr>
        <w:t>עיניים רכות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A10BFC">
        <w:rPr>
          <w:rFonts w:asciiTheme="minorBidi" w:hAnsiTheme="minorBidi"/>
          <w:sz w:val="24"/>
          <w:szCs w:val="24"/>
          <w:rtl/>
        </w:rPr>
        <w:t xml:space="preserve"> שאינה בהכרח שלילית. </w:t>
      </w:r>
    </w:p>
    <w:p w:rsidR="004618A7" w:rsidRPr="00A10BFC" w:rsidRDefault="004618A7" w:rsidP="004618A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A10BFC">
        <w:rPr>
          <w:rFonts w:asciiTheme="minorBidi" w:hAnsiTheme="minorBidi"/>
          <w:sz w:val="24"/>
          <w:szCs w:val="24"/>
          <w:rtl/>
        </w:rPr>
        <w:t xml:space="preserve">נסו למצוא בכתוב </w:t>
      </w:r>
      <w:r>
        <w:rPr>
          <w:rFonts w:asciiTheme="minorBidi" w:hAnsiTheme="minorBidi" w:hint="cs"/>
          <w:sz w:val="24"/>
          <w:szCs w:val="24"/>
          <w:rtl/>
        </w:rPr>
        <w:t>תימוכין לכך שכאן הב</w:t>
      </w:r>
      <w:r w:rsidRPr="00A10BFC">
        <w:rPr>
          <w:rFonts w:asciiTheme="minorBidi" w:hAnsiTheme="minorBidi"/>
          <w:sz w:val="24"/>
          <w:szCs w:val="24"/>
          <w:rtl/>
        </w:rPr>
        <w:t xml:space="preserve">יטוי 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A10BFC">
        <w:rPr>
          <w:rFonts w:asciiTheme="minorBidi" w:hAnsiTheme="minorBidi"/>
          <w:sz w:val="24"/>
          <w:szCs w:val="24"/>
          <w:rtl/>
        </w:rPr>
        <w:t>עיניים רכות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A10BF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הוא בעל משמעות </w:t>
      </w:r>
      <w:r w:rsidRPr="00A10BFC">
        <w:rPr>
          <w:rFonts w:asciiTheme="minorBidi" w:hAnsiTheme="minorBidi"/>
          <w:sz w:val="24"/>
          <w:szCs w:val="24"/>
          <w:rtl/>
        </w:rPr>
        <w:t>שלילית?</w:t>
      </w:r>
    </w:p>
    <w:p w:rsidR="004618A7" w:rsidRPr="00A10BFC" w:rsidRDefault="004618A7" w:rsidP="004618A7">
      <w:pPr>
        <w:pStyle w:val="a3"/>
        <w:numPr>
          <w:ilvl w:val="0"/>
          <w:numId w:val="9"/>
        </w:numPr>
        <w:spacing w:after="0" w:line="360" w:lineRule="auto"/>
        <w:ind w:left="360"/>
        <w:jc w:val="both"/>
        <w:rPr>
          <w:rFonts w:asciiTheme="minorBidi" w:hAnsiTheme="minorBidi"/>
          <w:sz w:val="24"/>
          <w:szCs w:val="24"/>
        </w:rPr>
      </w:pPr>
      <w:r w:rsidRPr="00A10BFC">
        <w:rPr>
          <w:rFonts w:asciiTheme="minorBidi" w:hAnsiTheme="minorBidi"/>
          <w:sz w:val="24"/>
          <w:szCs w:val="24"/>
          <w:u w:val="single"/>
          <w:rtl/>
        </w:rPr>
        <w:t>פוריות</w:t>
      </w:r>
    </w:p>
    <w:p w:rsidR="004618A7" w:rsidRPr="00A10BFC" w:rsidRDefault="004618A7" w:rsidP="004618A7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קראו את פסוקים לא-לה וכן את פסוק א בפרק ל וענו:</w:t>
      </w:r>
    </w:p>
    <w:p w:rsidR="004618A7" w:rsidRPr="00A10BFC" w:rsidRDefault="004618A7" w:rsidP="004618A7">
      <w:pPr>
        <w:pStyle w:val="a3"/>
        <w:numPr>
          <w:ilvl w:val="0"/>
          <w:numId w:val="8"/>
        </w:numPr>
        <w:spacing w:after="0" w:line="360" w:lineRule="auto"/>
        <w:ind w:left="720"/>
        <w:jc w:val="both"/>
        <w:rPr>
          <w:rFonts w:asciiTheme="minorBidi" w:hAnsiTheme="minorBidi"/>
          <w:sz w:val="24"/>
        </w:rPr>
      </w:pPr>
      <w:r w:rsidRPr="00A10BFC">
        <w:rPr>
          <w:rFonts w:asciiTheme="minorBidi" w:hAnsiTheme="minorBidi"/>
          <w:sz w:val="24"/>
          <w:szCs w:val="24"/>
          <w:rtl/>
        </w:rPr>
        <w:t>מהו השינוי שמתרחש עם השנים ביחסו של יעקב ללאה ולרחל? מה מביא לשינוי זה?</w:t>
      </w:r>
    </w:p>
    <w:p w:rsidR="004618A7" w:rsidRPr="00A10BFC" w:rsidRDefault="004618A7" w:rsidP="004618A7">
      <w:pPr>
        <w:pStyle w:val="a3"/>
        <w:numPr>
          <w:ilvl w:val="0"/>
          <w:numId w:val="8"/>
        </w:numPr>
        <w:spacing w:after="0" w:line="360" w:lineRule="auto"/>
        <w:ind w:left="720"/>
        <w:jc w:val="both"/>
        <w:rPr>
          <w:rFonts w:asciiTheme="minorBidi" w:hAnsiTheme="minorBidi"/>
          <w:color w:val="000000"/>
          <w:sz w:val="24"/>
          <w:shd w:val="clear" w:color="auto" w:fill="FFFFFF"/>
        </w:rPr>
      </w:pPr>
      <w:r w:rsidRPr="00A10BFC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מה משותף למדרשי השם של שלושת בניה הראשונים של לאה? מהן התחושות שלאה מבטאת 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ב</w:t>
      </w:r>
      <w:r w:rsidRPr="00A10BFC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מדרשי השם האלה?</w:t>
      </w:r>
    </w:p>
    <w:p w:rsidR="004618A7" w:rsidRDefault="004618A7" w:rsidP="004618A7">
      <w:pPr>
        <w:pStyle w:val="a3"/>
        <w:numPr>
          <w:ilvl w:val="0"/>
          <w:numId w:val="8"/>
        </w:numPr>
        <w:spacing w:after="0" w:line="360" w:lineRule="auto"/>
        <w:ind w:left="720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 w:rsidRPr="00A10BFC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על איזה שינוי בתחושותיה של לאה עשוי להצביע שמו של יהודה 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בהשוואה</w:t>
      </w:r>
      <w:r w:rsidRPr="00A10BFC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לשלושת השמות הראשונים? </w:t>
      </w:r>
    </w:p>
    <w:p w:rsidR="004618A7" w:rsidRPr="00A10BFC" w:rsidRDefault="004618A7" w:rsidP="004618A7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r w:rsidRPr="00A10BFC">
        <w:rPr>
          <w:rFonts w:asciiTheme="minorBidi" w:hAnsiTheme="minorBidi" w:hint="cs"/>
          <w:sz w:val="24"/>
          <w:szCs w:val="24"/>
          <w:rtl/>
        </w:rPr>
        <w:t>להלן תשובות ל</w:t>
      </w:r>
      <w:r w:rsidRPr="00A10BFC">
        <w:rPr>
          <w:rFonts w:asciiTheme="minorBidi" w:hAnsiTheme="minorBidi"/>
          <w:sz w:val="24"/>
          <w:szCs w:val="24"/>
          <w:rtl/>
        </w:rPr>
        <w:t xml:space="preserve">דף </w:t>
      </w:r>
      <w:r w:rsidRPr="00A10BFC">
        <w:rPr>
          <w:rFonts w:asciiTheme="minorBidi" w:hAnsiTheme="minorBidi" w:hint="cs"/>
          <w:sz w:val="24"/>
          <w:szCs w:val="24"/>
          <w:rtl/>
        </w:rPr>
        <w:t>ה</w:t>
      </w:r>
      <w:r w:rsidRPr="00A10BFC">
        <w:rPr>
          <w:rFonts w:asciiTheme="minorBidi" w:hAnsiTheme="minorBidi"/>
          <w:sz w:val="24"/>
          <w:szCs w:val="24"/>
          <w:rtl/>
        </w:rPr>
        <w:t xml:space="preserve">עבודה: יעקב בין שתי נשים – השוואה בין רחל </w:t>
      </w:r>
      <w:r w:rsidRPr="00A10BFC">
        <w:rPr>
          <w:rFonts w:asciiTheme="minorBidi" w:hAnsiTheme="minorBidi" w:hint="cs"/>
          <w:sz w:val="24"/>
          <w:szCs w:val="24"/>
          <w:rtl/>
        </w:rPr>
        <w:t>ל</w:t>
      </w:r>
      <w:r w:rsidRPr="00A10BFC">
        <w:rPr>
          <w:rFonts w:asciiTheme="minorBidi" w:hAnsiTheme="minorBidi"/>
          <w:sz w:val="24"/>
          <w:szCs w:val="24"/>
          <w:rtl/>
        </w:rPr>
        <w:t xml:space="preserve">לאה </w:t>
      </w:r>
      <w:r w:rsidRPr="00A10BFC">
        <w:rPr>
          <w:rFonts w:asciiTheme="minorBidi" w:hAnsiTheme="minorBidi" w:hint="cs"/>
          <w:sz w:val="24"/>
          <w:szCs w:val="24"/>
          <w:rtl/>
        </w:rPr>
        <w:t>לשימוש המורה:</w:t>
      </w:r>
    </w:p>
    <w:p w:rsidR="004618A7" w:rsidRDefault="004618A7" w:rsidP="004618A7">
      <w:pPr>
        <w:pStyle w:val="a3"/>
        <w:numPr>
          <w:ilvl w:val="0"/>
          <w:numId w:val="10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A10BFC">
        <w:rPr>
          <w:rFonts w:asciiTheme="minorBidi" w:hAnsiTheme="minorBidi"/>
          <w:sz w:val="24"/>
          <w:szCs w:val="24"/>
          <w:rtl/>
        </w:rPr>
        <w:t xml:space="preserve">א. כיצד מסביר כל פרשן את הביטוי 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A10BFC">
        <w:rPr>
          <w:rFonts w:asciiTheme="minorBidi" w:hAnsiTheme="minorBidi"/>
          <w:sz w:val="24"/>
          <w:szCs w:val="24"/>
          <w:rtl/>
        </w:rPr>
        <w:t>עיניים רכות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A10BFC">
        <w:rPr>
          <w:rFonts w:asciiTheme="minorBidi" w:hAnsiTheme="minorBidi"/>
          <w:sz w:val="24"/>
          <w:szCs w:val="24"/>
          <w:rtl/>
        </w:rPr>
        <w:t xml:space="preserve">? </w:t>
      </w:r>
    </w:p>
    <w:p w:rsidR="004618A7" w:rsidRPr="00A10BFC" w:rsidRDefault="004618A7" w:rsidP="004618A7">
      <w:pPr>
        <w:spacing w:line="360" w:lineRule="auto"/>
        <w:ind w:left="360"/>
        <w:jc w:val="both"/>
        <w:rPr>
          <w:rFonts w:asciiTheme="minorBidi" w:hAnsiTheme="minorBidi"/>
          <w:sz w:val="24"/>
          <w:szCs w:val="24"/>
          <w:u w:val="single"/>
          <w:rtl/>
        </w:rPr>
      </w:pPr>
      <w:r>
        <w:rPr>
          <w:rFonts w:asciiTheme="minorBidi" w:hAnsiTheme="minorBidi" w:hint="cs"/>
          <w:sz w:val="24"/>
          <w:szCs w:val="24"/>
          <w:u w:val="single"/>
          <w:rtl/>
        </w:rPr>
        <w:t xml:space="preserve">הרב </w:t>
      </w:r>
      <w:proofErr w:type="spellStart"/>
      <w:r w:rsidRPr="00A10BFC">
        <w:rPr>
          <w:rFonts w:asciiTheme="minorBidi" w:hAnsiTheme="minorBidi"/>
          <w:sz w:val="24"/>
          <w:szCs w:val="24"/>
          <w:u w:val="single"/>
          <w:rtl/>
        </w:rPr>
        <w:t>שטיינזלץ</w:t>
      </w:r>
      <w:proofErr w:type="spellEnd"/>
      <w:r>
        <w:rPr>
          <w:rFonts w:asciiTheme="minorBidi" w:hAnsiTheme="minorBidi" w:hint="cs"/>
          <w:sz w:val="24"/>
          <w:szCs w:val="24"/>
          <w:u w:val="single"/>
          <w:rtl/>
        </w:rPr>
        <w:t>:</w:t>
      </w:r>
      <w:r w:rsidRPr="00A10BFC">
        <w:rPr>
          <w:rFonts w:asciiTheme="minorBidi" w:hAnsiTheme="minorBidi"/>
          <w:sz w:val="24"/>
          <w:szCs w:val="24"/>
          <w:u w:val="single"/>
          <w:rtl/>
        </w:rPr>
        <w:t xml:space="preserve"> בעיניה הייתה רגישות שנחשבה לפגם. </w:t>
      </w:r>
      <w:proofErr w:type="spellStart"/>
      <w:r w:rsidRPr="00A10BFC">
        <w:rPr>
          <w:rFonts w:asciiTheme="minorBidi" w:hAnsiTheme="minorBidi"/>
          <w:sz w:val="24"/>
          <w:szCs w:val="24"/>
          <w:u w:val="single"/>
          <w:rtl/>
        </w:rPr>
        <w:t>רד"ק</w:t>
      </w:r>
      <w:proofErr w:type="spellEnd"/>
      <w:r>
        <w:rPr>
          <w:rFonts w:asciiTheme="minorBidi" w:hAnsiTheme="minorBidi" w:hint="cs"/>
          <w:sz w:val="24"/>
          <w:szCs w:val="24"/>
          <w:u w:val="single"/>
          <w:rtl/>
        </w:rPr>
        <w:t>:</w:t>
      </w:r>
      <w:r w:rsidRPr="00A10BFC">
        <w:rPr>
          <w:rFonts w:asciiTheme="minorBidi" w:hAnsiTheme="minorBidi"/>
          <w:sz w:val="24"/>
          <w:szCs w:val="24"/>
          <w:u w:val="single"/>
          <w:rtl/>
        </w:rPr>
        <w:t xml:space="preserve"> עיניים שמרבות לדמוע.</w:t>
      </w:r>
    </w:p>
    <w:p w:rsidR="004618A7" w:rsidRPr="00A10BFC" w:rsidRDefault="004618A7" w:rsidP="004618A7">
      <w:pPr>
        <w:spacing w:line="360" w:lineRule="auto"/>
        <w:ind w:left="360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ב. </w:t>
      </w:r>
      <w:r w:rsidRPr="00A10BFC">
        <w:rPr>
          <w:rFonts w:asciiTheme="minorBidi" w:hAnsiTheme="minorBidi"/>
          <w:sz w:val="24"/>
          <w:szCs w:val="24"/>
          <w:rtl/>
        </w:rPr>
        <w:t xml:space="preserve">כיצד מסבירים הפרשנים את ההבדל בין המראה החיצוני של לאה למראה החיצוני של רחל? </w:t>
      </w:r>
      <w:r w:rsidRPr="00A10BFC">
        <w:rPr>
          <w:rFonts w:asciiTheme="minorBidi" w:hAnsiTheme="minorBidi"/>
          <w:sz w:val="24"/>
          <w:szCs w:val="24"/>
          <w:u w:val="single"/>
          <w:rtl/>
        </w:rPr>
        <w:t>שניהם מסבירים שההבדל הוא שיופיה של רחל היה מושלם לעומת יופייה של לאה שהיה בו פגם ולא היה שלם.</w:t>
      </w:r>
    </w:p>
    <w:p w:rsidR="004618A7" w:rsidRPr="00A10BFC" w:rsidRDefault="004618A7" w:rsidP="004618A7">
      <w:pPr>
        <w:spacing w:line="360" w:lineRule="auto"/>
        <w:ind w:firstLine="360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ג. </w:t>
      </w:r>
      <w:r w:rsidRPr="00A10BFC">
        <w:rPr>
          <w:rFonts w:asciiTheme="minorBidi" w:hAnsiTheme="minorBidi"/>
          <w:sz w:val="24"/>
          <w:szCs w:val="24"/>
          <w:rtl/>
        </w:rPr>
        <w:t xml:space="preserve">חשבו על אפשרות פרשנית נוספת לביטוי </w:t>
      </w:r>
      <w:r w:rsidRPr="00A10BFC">
        <w:rPr>
          <w:rFonts w:asciiTheme="minorBidi" w:hAnsiTheme="minorBidi" w:hint="cs"/>
          <w:sz w:val="24"/>
          <w:szCs w:val="24"/>
          <w:rtl/>
        </w:rPr>
        <w:t>'</w:t>
      </w:r>
      <w:r w:rsidRPr="00A10BFC">
        <w:rPr>
          <w:rFonts w:asciiTheme="minorBidi" w:hAnsiTheme="minorBidi"/>
          <w:sz w:val="24"/>
          <w:szCs w:val="24"/>
          <w:rtl/>
        </w:rPr>
        <w:t>עיניים רכות</w:t>
      </w:r>
      <w:r w:rsidRPr="00A10BFC">
        <w:rPr>
          <w:rFonts w:asciiTheme="minorBidi" w:hAnsiTheme="minorBidi" w:hint="cs"/>
          <w:sz w:val="24"/>
          <w:szCs w:val="24"/>
          <w:rtl/>
        </w:rPr>
        <w:t>'</w:t>
      </w:r>
      <w:r w:rsidRPr="00A10BFC">
        <w:rPr>
          <w:rFonts w:asciiTheme="minorBidi" w:hAnsiTheme="minorBidi"/>
          <w:sz w:val="24"/>
          <w:szCs w:val="24"/>
          <w:rtl/>
        </w:rPr>
        <w:t xml:space="preserve">, שאינה בהכרח שלילית. </w:t>
      </w:r>
    </w:p>
    <w:p w:rsidR="004618A7" w:rsidRPr="00A10BFC" w:rsidRDefault="004618A7" w:rsidP="004618A7">
      <w:pPr>
        <w:spacing w:line="360" w:lineRule="auto"/>
        <w:ind w:firstLine="283"/>
        <w:jc w:val="both"/>
        <w:rPr>
          <w:rFonts w:asciiTheme="minorBidi" w:hAnsiTheme="minorBidi"/>
          <w:sz w:val="24"/>
          <w:u w:val="single"/>
        </w:rPr>
      </w:pPr>
      <w:r w:rsidRPr="00A10BFC">
        <w:rPr>
          <w:rFonts w:asciiTheme="minorBidi" w:hAnsiTheme="minorBidi"/>
          <w:sz w:val="24"/>
          <w:szCs w:val="24"/>
          <w:u w:val="single"/>
          <w:rtl/>
        </w:rPr>
        <w:t>לדוגמ</w:t>
      </w:r>
      <w:r w:rsidRPr="00A10BFC">
        <w:rPr>
          <w:rFonts w:asciiTheme="minorBidi" w:hAnsiTheme="minorBidi" w:hint="cs"/>
          <w:sz w:val="24"/>
          <w:szCs w:val="24"/>
          <w:u w:val="single"/>
          <w:rtl/>
        </w:rPr>
        <w:t>ה:</w:t>
      </w:r>
      <w:r w:rsidRPr="00A10BFC">
        <w:rPr>
          <w:rFonts w:asciiTheme="minorBidi" w:hAnsiTheme="minorBidi"/>
          <w:sz w:val="24"/>
          <w:szCs w:val="24"/>
          <w:u w:val="single"/>
          <w:rtl/>
        </w:rPr>
        <w:t xml:space="preserve"> עיניים שמביעות רוך</w:t>
      </w:r>
      <w:r w:rsidRPr="00A10BFC">
        <w:rPr>
          <w:rFonts w:asciiTheme="minorBidi" w:hAnsiTheme="minorBidi" w:hint="cs"/>
          <w:sz w:val="24"/>
          <w:szCs w:val="24"/>
          <w:u w:val="single"/>
          <w:rtl/>
        </w:rPr>
        <w:t>,</w:t>
      </w:r>
      <w:r w:rsidRPr="00A10BFC">
        <w:rPr>
          <w:rFonts w:asciiTheme="minorBidi" w:hAnsiTheme="minorBidi"/>
          <w:sz w:val="24"/>
          <w:szCs w:val="24"/>
          <w:u w:val="single"/>
          <w:rtl/>
        </w:rPr>
        <w:t xml:space="preserve"> עיניים אמפתיות</w:t>
      </w:r>
      <w:r w:rsidRPr="00A10BFC">
        <w:rPr>
          <w:rFonts w:asciiTheme="minorBidi" w:hAnsiTheme="minorBidi" w:hint="cs"/>
          <w:sz w:val="24"/>
          <w:szCs w:val="24"/>
          <w:u w:val="single"/>
          <w:rtl/>
        </w:rPr>
        <w:t>,</w:t>
      </w:r>
      <w:r w:rsidRPr="00A10BFC">
        <w:rPr>
          <w:rFonts w:asciiTheme="minorBidi" w:hAnsiTheme="minorBidi"/>
          <w:sz w:val="24"/>
          <w:szCs w:val="24"/>
          <w:u w:val="single"/>
          <w:rtl/>
        </w:rPr>
        <w:t xml:space="preserve"> עיניים עדינות.</w:t>
      </w:r>
    </w:p>
    <w:p w:rsidR="004618A7" w:rsidRDefault="004618A7" w:rsidP="004618A7">
      <w:pPr>
        <w:spacing w:after="0" w:line="360" w:lineRule="auto"/>
        <w:ind w:firstLine="283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ד. </w:t>
      </w:r>
      <w:r w:rsidRPr="00A10BFC">
        <w:rPr>
          <w:rFonts w:asciiTheme="minorBidi" w:hAnsiTheme="minorBidi"/>
          <w:sz w:val="24"/>
          <w:szCs w:val="24"/>
          <w:rtl/>
        </w:rPr>
        <w:t xml:space="preserve">נסו למצוא בכתוב </w:t>
      </w:r>
      <w:r>
        <w:rPr>
          <w:rFonts w:asciiTheme="minorBidi" w:hAnsiTheme="minorBidi" w:hint="cs"/>
          <w:sz w:val="24"/>
          <w:szCs w:val="24"/>
          <w:rtl/>
        </w:rPr>
        <w:t xml:space="preserve">תימוכין </w:t>
      </w:r>
      <w:r w:rsidRPr="00A10BFC">
        <w:rPr>
          <w:rFonts w:asciiTheme="minorBidi" w:hAnsiTheme="minorBidi"/>
          <w:sz w:val="24"/>
          <w:szCs w:val="24"/>
          <w:rtl/>
        </w:rPr>
        <w:t>לכך ש</w:t>
      </w:r>
      <w:r>
        <w:rPr>
          <w:rFonts w:asciiTheme="minorBidi" w:hAnsiTheme="minorBidi" w:hint="cs"/>
          <w:sz w:val="24"/>
          <w:szCs w:val="24"/>
          <w:rtl/>
        </w:rPr>
        <w:t xml:space="preserve">כאן </w:t>
      </w:r>
      <w:r w:rsidRPr="00A10BFC">
        <w:rPr>
          <w:rFonts w:asciiTheme="minorBidi" w:hAnsiTheme="minorBidi"/>
          <w:sz w:val="24"/>
          <w:szCs w:val="24"/>
          <w:rtl/>
        </w:rPr>
        <w:t xml:space="preserve">הביטוי 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A10BFC">
        <w:rPr>
          <w:rFonts w:asciiTheme="minorBidi" w:hAnsiTheme="minorBidi"/>
          <w:sz w:val="24"/>
          <w:szCs w:val="24"/>
          <w:rtl/>
        </w:rPr>
        <w:t>עיניים רכות</w:t>
      </w:r>
      <w:r>
        <w:rPr>
          <w:rFonts w:asciiTheme="minorBidi" w:hAnsiTheme="minorBidi" w:hint="cs"/>
          <w:sz w:val="24"/>
          <w:szCs w:val="24"/>
          <w:rtl/>
        </w:rPr>
        <w:t>' הוא בעל משמעות</w:t>
      </w:r>
      <w:r w:rsidRPr="00A10BFC">
        <w:rPr>
          <w:rFonts w:asciiTheme="minorBidi" w:hAnsiTheme="minorBidi"/>
          <w:sz w:val="24"/>
          <w:szCs w:val="24"/>
          <w:rtl/>
        </w:rPr>
        <w:t xml:space="preserve"> שלילית?</w:t>
      </w:r>
    </w:p>
    <w:p w:rsidR="004618A7" w:rsidRPr="00A10BFC" w:rsidRDefault="004618A7" w:rsidP="004618A7">
      <w:pPr>
        <w:spacing w:after="0" w:line="360" w:lineRule="auto"/>
        <w:ind w:firstLine="283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A10BFC">
        <w:rPr>
          <w:rFonts w:asciiTheme="minorBidi" w:hAnsiTheme="minorBidi"/>
          <w:sz w:val="24"/>
          <w:szCs w:val="24"/>
          <w:u w:val="single"/>
          <w:rtl/>
        </w:rPr>
        <w:t xml:space="preserve">ההנגדה בין רחל ללאה: </w:t>
      </w:r>
      <w:r w:rsidRPr="00A10BFC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"וְרָחֵל </w:t>
      </w:r>
      <w:proofErr w:type="spellStart"/>
      <w:r w:rsidRPr="00A10BFC">
        <w:rPr>
          <w:rFonts w:ascii="David" w:hAnsi="David" w:cs="David"/>
          <w:b/>
          <w:bCs/>
          <w:sz w:val="24"/>
          <w:szCs w:val="24"/>
          <w:u w:val="single"/>
          <w:rtl/>
        </w:rPr>
        <w:t>הָיְתָה</w:t>
      </w:r>
      <w:proofErr w:type="spellEnd"/>
      <w:r w:rsidRPr="00A10BFC">
        <w:rPr>
          <w:rFonts w:ascii="David" w:hAnsi="David" w:cs="David"/>
          <w:b/>
          <w:bCs/>
          <w:sz w:val="24"/>
          <w:szCs w:val="24"/>
          <w:u w:val="single"/>
          <w:rtl/>
        </w:rPr>
        <w:t>"</w:t>
      </w:r>
      <w:r>
        <w:rPr>
          <w:rFonts w:asciiTheme="minorBidi" w:hAnsiTheme="minorBidi" w:hint="cs"/>
          <w:sz w:val="24"/>
          <w:szCs w:val="24"/>
          <w:u w:val="single"/>
          <w:rtl/>
        </w:rPr>
        <w:t xml:space="preserve"> </w:t>
      </w:r>
      <w:r>
        <w:rPr>
          <w:rFonts w:asciiTheme="minorBidi" w:hAnsiTheme="minorBidi"/>
          <w:sz w:val="24"/>
          <w:szCs w:val="24"/>
          <w:u w:val="single"/>
          <w:rtl/>
        </w:rPr>
        <w:t>–</w:t>
      </w:r>
      <w:r w:rsidRPr="00A10BFC">
        <w:rPr>
          <w:rFonts w:asciiTheme="minorBidi" w:hAnsiTheme="minorBidi"/>
          <w:sz w:val="24"/>
          <w:szCs w:val="24"/>
          <w:u w:val="single"/>
          <w:rtl/>
        </w:rPr>
        <w:t xml:space="preserve"> ו</w:t>
      </w:r>
      <w:r>
        <w:rPr>
          <w:rFonts w:asciiTheme="minorBidi" w:hAnsiTheme="minorBidi" w:hint="cs"/>
          <w:sz w:val="24"/>
          <w:szCs w:val="24"/>
          <w:u w:val="single"/>
          <w:rtl/>
        </w:rPr>
        <w:t>י"ו</w:t>
      </w:r>
      <w:r w:rsidRPr="00A10BFC">
        <w:rPr>
          <w:rFonts w:asciiTheme="minorBidi" w:hAnsiTheme="minorBidi"/>
          <w:sz w:val="24"/>
          <w:szCs w:val="24"/>
          <w:u w:val="single"/>
          <w:rtl/>
        </w:rPr>
        <w:t xml:space="preserve"> הניגוד</w:t>
      </w:r>
      <w:r>
        <w:rPr>
          <w:rFonts w:asciiTheme="minorBidi" w:hAnsiTheme="minorBidi" w:hint="cs"/>
          <w:sz w:val="24"/>
          <w:szCs w:val="24"/>
          <w:u w:val="single"/>
          <w:rtl/>
        </w:rPr>
        <w:t>.</w:t>
      </w:r>
    </w:p>
    <w:p w:rsidR="004618A7" w:rsidRPr="00A10BFC" w:rsidRDefault="004618A7" w:rsidP="004618A7">
      <w:pPr>
        <w:pStyle w:val="a3"/>
        <w:numPr>
          <w:ilvl w:val="0"/>
          <w:numId w:val="10"/>
        </w:numPr>
        <w:rPr>
          <w:sz w:val="24"/>
          <w:szCs w:val="24"/>
          <w:u w:val="single"/>
          <w:rtl/>
        </w:rPr>
      </w:pPr>
      <w:r w:rsidRPr="00A10BFC">
        <w:rPr>
          <w:sz w:val="24"/>
          <w:szCs w:val="24"/>
          <w:u w:val="single"/>
          <w:rtl/>
        </w:rPr>
        <w:lastRenderedPageBreak/>
        <w:t>פוריות</w:t>
      </w:r>
    </w:p>
    <w:p w:rsidR="004618A7" w:rsidRPr="00A10BFC" w:rsidRDefault="004618A7" w:rsidP="004618A7">
      <w:pPr>
        <w:spacing w:line="360" w:lineRule="auto"/>
        <w:jc w:val="both"/>
        <w:rPr>
          <w:rFonts w:asciiTheme="minorBidi" w:hAnsiTheme="minorBidi"/>
          <w:sz w:val="24"/>
        </w:rPr>
      </w:pPr>
      <w:r w:rsidRPr="00A10BFC">
        <w:rPr>
          <w:rFonts w:asciiTheme="minorBidi" w:hAnsiTheme="minorBidi"/>
          <w:sz w:val="24"/>
          <w:szCs w:val="24"/>
          <w:rtl/>
        </w:rPr>
        <w:t xml:space="preserve">קראו </w:t>
      </w:r>
      <w:r>
        <w:rPr>
          <w:rFonts w:asciiTheme="minorBidi" w:hAnsiTheme="minorBidi" w:hint="cs"/>
          <w:sz w:val="24"/>
          <w:szCs w:val="24"/>
          <w:rtl/>
        </w:rPr>
        <w:t xml:space="preserve">את </w:t>
      </w:r>
      <w:r w:rsidRPr="00A10BFC">
        <w:rPr>
          <w:rFonts w:asciiTheme="minorBidi" w:hAnsiTheme="minorBidi"/>
          <w:sz w:val="24"/>
          <w:szCs w:val="24"/>
          <w:rtl/>
        </w:rPr>
        <w:t>פסוקים לא-לה וכן</w:t>
      </w:r>
      <w:r>
        <w:rPr>
          <w:rFonts w:asciiTheme="minorBidi" w:hAnsiTheme="minorBidi" w:hint="cs"/>
          <w:sz w:val="24"/>
          <w:szCs w:val="24"/>
          <w:rtl/>
        </w:rPr>
        <w:t xml:space="preserve"> את</w:t>
      </w:r>
      <w:r w:rsidRPr="00A10BFC">
        <w:rPr>
          <w:rFonts w:asciiTheme="minorBidi" w:hAnsiTheme="minorBidi"/>
          <w:sz w:val="24"/>
          <w:szCs w:val="24"/>
          <w:rtl/>
        </w:rPr>
        <w:t xml:space="preserve"> פס</w:t>
      </w:r>
      <w:r>
        <w:rPr>
          <w:rFonts w:asciiTheme="minorBidi" w:hAnsiTheme="minorBidi" w:hint="cs"/>
          <w:sz w:val="24"/>
          <w:szCs w:val="24"/>
          <w:rtl/>
        </w:rPr>
        <w:t>וק</w:t>
      </w:r>
      <w:r w:rsidRPr="00A10BFC">
        <w:rPr>
          <w:rFonts w:asciiTheme="minorBidi" w:hAnsiTheme="minorBidi"/>
          <w:sz w:val="24"/>
          <w:szCs w:val="24"/>
          <w:rtl/>
        </w:rPr>
        <w:t xml:space="preserve"> א בפרק ל</w:t>
      </w:r>
      <w:r>
        <w:rPr>
          <w:rFonts w:asciiTheme="minorBidi" w:hAnsiTheme="minorBidi" w:hint="cs"/>
          <w:sz w:val="24"/>
          <w:szCs w:val="24"/>
          <w:rtl/>
        </w:rPr>
        <w:t xml:space="preserve"> וענו:</w:t>
      </w:r>
      <w:r w:rsidRPr="00A10BFC">
        <w:rPr>
          <w:rFonts w:asciiTheme="minorBidi" w:hAnsiTheme="minorBidi"/>
          <w:sz w:val="24"/>
          <w:szCs w:val="24"/>
          <w:rtl/>
        </w:rPr>
        <w:t xml:space="preserve"> </w:t>
      </w:r>
    </w:p>
    <w:p w:rsidR="004618A7" w:rsidRPr="00A10BFC" w:rsidRDefault="004618A7" w:rsidP="004618A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Theme="minorBidi" w:hAnsiTheme="minorBidi"/>
          <w:sz w:val="24"/>
          <w:u w:val="single"/>
        </w:rPr>
      </w:pPr>
      <w:r w:rsidRPr="00A10BFC">
        <w:rPr>
          <w:rFonts w:asciiTheme="minorBidi" w:hAnsiTheme="minorBidi"/>
          <w:sz w:val="24"/>
          <w:szCs w:val="24"/>
          <w:rtl/>
        </w:rPr>
        <w:t>מהו השינוי שמתרחש עם השנים ביחס</w:t>
      </w:r>
      <w:r>
        <w:rPr>
          <w:rFonts w:asciiTheme="minorBidi" w:hAnsiTheme="minorBidi" w:hint="cs"/>
          <w:sz w:val="24"/>
          <w:szCs w:val="24"/>
          <w:rtl/>
        </w:rPr>
        <w:t>ו של יעקב ללאה ולרחל</w:t>
      </w:r>
      <w:r w:rsidRPr="00A10BFC">
        <w:rPr>
          <w:rFonts w:asciiTheme="minorBidi" w:hAnsiTheme="minorBidi"/>
          <w:sz w:val="24"/>
          <w:szCs w:val="24"/>
          <w:rtl/>
        </w:rPr>
        <w:t xml:space="preserve">? מה מביא לשינוי זה? </w:t>
      </w:r>
      <w:r w:rsidRPr="00A10BFC">
        <w:rPr>
          <w:rFonts w:asciiTheme="minorBidi" w:hAnsiTheme="minorBidi"/>
          <w:sz w:val="24"/>
          <w:szCs w:val="24"/>
          <w:u w:val="single"/>
          <w:rtl/>
        </w:rPr>
        <w:t>ב</w:t>
      </w:r>
      <w:r w:rsidRPr="00A10BFC">
        <w:rPr>
          <w:rFonts w:asciiTheme="minorBidi" w:hAnsiTheme="minorBidi" w:hint="cs"/>
          <w:sz w:val="24"/>
          <w:szCs w:val="24"/>
          <w:u w:val="single"/>
          <w:rtl/>
        </w:rPr>
        <w:t>ה</w:t>
      </w:r>
      <w:r w:rsidRPr="00A10BFC">
        <w:rPr>
          <w:rFonts w:asciiTheme="minorBidi" w:hAnsiTheme="minorBidi"/>
          <w:sz w:val="24"/>
          <w:szCs w:val="24"/>
          <w:u w:val="single"/>
          <w:rtl/>
        </w:rPr>
        <w:t xml:space="preserve">תחלה </w:t>
      </w:r>
      <w:r w:rsidRPr="00A10BFC">
        <w:rPr>
          <w:rFonts w:asciiTheme="minorBidi" w:hAnsiTheme="minorBidi" w:hint="cs"/>
          <w:sz w:val="24"/>
          <w:szCs w:val="24"/>
          <w:u w:val="single"/>
          <w:rtl/>
        </w:rPr>
        <w:t xml:space="preserve">יעקב אוהב את </w:t>
      </w:r>
      <w:r w:rsidRPr="00A10BFC">
        <w:rPr>
          <w:rFonts w:asciiTheme="minorBidi" w:hAnsiTheme="minorBidi"/>
          <w:sz w:val="24"/>
          <w:szCs w:val="24"/>
          <w:u w:val="single"/>
          <w:rtl/>
        </w:rPr>
        <w:t>רחל ו</w:t>
      </w:r>
      <w:r w:rsidRPr="00A10BFC">
        <w:rPr>
          <w:rFonts w:asciiTheme="minorBidi" w:hAnsiTheme="minorBidi" w:hint="cs"/>
          <w:sz w:val="24"/>
          <w:szCs w:val="24"/>
          <w:u w:val="single"/>
          <w:rtl/>
        </w:rPr>
        <w:t xml:space="preserve">שונא את </w:t>
      </w:r>
      <w:r w:rsidRPr="00A10BFC">
        <w:rPr>
          <w:rFonts w:asciiTheme="minorBidi" w:hAnsiTheme="minorBidi"/>
          <w:sz w:val="24"/>
          <w:szCs w:val="24"/>
          <w:u w:val="single"/>
          <w:rtl/>
        </w:rPr>
        <w:t xml:space="preserve">לאה, אך לאחר שלאה יולדת </w:t>
      </w:r>
      <w:r w:rsidRPr="00A10BFC">
        <w:rPr>
          <w:rFonts w:asciiTheme="minorBidi" w:hAnsiTheme="minorBidi" w:hint="cs"/>
          <w:sz w:val="24"/>
          <w:szCs w:val="24"/>
          <w:u w:val="single"/>
          <w:rtl/>
        </w:rPr>
        <w:t>ארבעה</w:t>
      </w:r>
      <w:r w:rsidRPr="00A10BFC">
        <w:rPr>
          <w:rFonts w:asciiTheme="minorBidi" w:hAnsiTheme="minorBidi"/>
          <w:sz w:val="24"/>
          <w:szCs w:val="24"/>
          <w:u w:val="single"/>
          <w:rtl/>
        </w:rPr>
        <w:t xml:space="preserve"> בנים ורחל עדיין עקרה, רחל מקנאה בלאה</w:t>
      </w:r>
      <w:r w:rsidRPr="00A10BFC">
        <w:rPr>
          <w:rFonts w:asciiTheme="minorBidi" w:hAnsiTheme="minorBidi" w:hint="cs"/>
          <w:sz w:val="24"/>
          <w:u w:val="single"/>
          <w:rtl/>
        </w:rPr>
        <w:t>.</w:t>
      </w:r>
    </w:p>
    <w:p w:rsidR="004618A7" w:rsidRPr="00A10BFC" w:rsidRDefault="004618A7" w:rsidP="004618A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Theme="minorBidi" w:hAnsiTheme="minorBidi"/>
          <w:color w:val="000000"/>
          <w:sz w:val="24"/>
          <w:shd w:val="clear" w:color="auto" w:fill="FFFFFF"/>
        </w:rPr>
      </w:pPr>
      <w:r w:rsidRPr="00A10BFC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מה משותף למדרשי השם של שלושת בניה הראשונים של לאה? מהן התחושות שלאה מבטאת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ב</w:t>
      </w:r>
      <w:r w:rsidRPr="00A10BFC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מדרשי השם האלה? </w:t>
      </w:r>
      <w:r w:rsidRPr="00A10BFC"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  <w:t>כולם מביעים תקו</w:t>
      </w:r>
      <w:r w:rsidRPr="00A10BFC">
        <w:rPr>
          <w:rFonts w:asciiTheme="minorBidi" w:hAnsiTheme="minorBidi" w:hint="cs"/>
          <w:color w:val="000000"/>
          <w:sz w:val="24"/>
          <w:szCs w:val="24"/>
          <w:u w:val="single"/>
          <w:shd w:val="clear" w:color="auto" w:fill="FFFFFF"/>
          <w:rtl/>
        </w:rPr>
        <w:t>ו</w:t>
      </w:r>
      <w:r w:rsidRPr="00A10BFC"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  <w:t>ה של לאה לקבל את אהבתו  של יעקב</w:t>
      </w:r>
      <w:r w:rsidRPr="00A10BFC">
        <w:rPr>
          <w:rFonts w:asciiTheme="minorBidi" w:hAnsiTheme="minorBidi" w:hint="cs"/>
          <w:color w:val="000000"/>
          <w:sz w:val="24"/>
          <w:szCs w:val="24"/>
          <w:u w:val="single"/>
          <w:shd w:val="clear" w:color="auto" w:fill="FFFFFF"/>
          <w:rtl/>
        </w:rPr>
        <w:t xml:space="preserve"> </w:t>
      </w:r>
      <w:r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  <w:t>–</w:t>
      </w:r>
      <w:r w:rsidRPr="00A10BFC"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  <w:t xml:space="preserve"> </w:t>
      </w:r>
      <w:r w:rsidRPr="00A10BFC">
        <w:rPr>
          <w:rFonts w:ascii="David" w:hAnsi="David" w:cs="David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>"יֶאֱהָבַנִי", "כִּי שְׂנוּאָה אָנֹכִי", "</w:t>
      </w:r>
      <w:proofErr w:type="spellStart"/>
      <w:r w:rsidRPr="00A10BFC">
        <w:rPr>
          <w:rFonts w:ascii="David" w:hAnsi="David" w:cs="David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>יִלָּוֶה</w:t>
      </w:r>
      <w:proofErr w:type="spellEnd"/>
      <w:r w:rsidRPr="00A10BFC">
        <w:rPr>
          <w:rFonts w:ascii="David" w:hAnsi="David" w:cs="David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 xml:space="preserve"> אִישִׁי אֵלַי".</w:t>
      </w:r>
    </w:p>
    <w:p w:rsidR="004618A7" w:rsidRPr="00A10BFC" w:rsidRDefault="004618A7" w:rsidP="004618A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</w:pPr>
      <w:r w:rsidRPr="00A10BFC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על איזה שינוי בתחושותיה של לאה עשוי להצביע שמו של יהודה ב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השוואה</w:t>
      </w:r>
      <w:r w:rsidRPr="00A10BFC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לשלושת השמות הראשונים? </w:t>
      </w:r>
      <w:r w:rsidRPr="00A10BFC"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  <w:t>לאה מחליטה להפנות את המבט למה שיש לה, ולהכיר תודה לה', ולא לעסוק בהיותה שנואה</w:t>
      </w:r>
      <w:r w:rsidRPr="00A10BFC">
        <w:rPr>
          <w:rFonts w:asciiTheme="minorBidi" w:hAnsiTheme="minorBidi" w:hint="cs"/>
          <w:color w:val="000000"/>
          <w:sz w:val="24"/>
          <w:szCs w:val="24"/>
          <w:u w:val="single"/>
          <w:shd w:val="clear" w:color="auto" w:fill="FFFFFF"/>
          <w:rtl/>
        </w:rPr>
        <w:t>.</w:t>
      </w:r>
      <w:r w:rsidRPr="00A10BFC"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  <w:t xml:space="preserve"> אולי כי כבר זכתה באהבתו ואולי די לה בארבעת בניה.</w:t>
      </w:r>
    </w:p>
    <w:bookmarkEnd w:id="0"/>
    <w:p w:rsidR="008A148E" w:rsidRPr="004618A7" w:rsidRDefault="008A148E" w:rsidP="004618A7"/>
    <w:sectPr w:rsidR="008A148E" w:rsidRPr="004618A7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CB9"/>
    <w:multiLevelType w:val="hybridMultilevel"/>
    <w:tmpl w:val="A3FC92A0"/>
    <w:lvl w:ilvl="0" w:tplc="B99E973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32676"/>
    <w:multiLevelType w:val="hybridMultilevel"/>
    <w:tmpl w:val="9DA41FCE"/>
    <w:lvl w:ilvl="0" w:tplc="99D86188">
      <w:start w:val="1"/>
      <w:numFmt w:val="hebrew1"/>
      <w:lvlText w:val="%1."/>
      <w:lvlJc w:val="left"/>
      <w:pPr>
        <w:ind w:left="1080" w:hanging="360"/>
      </w:pPr>
      <w:rPr>
        <w:rFonts w:asciiTheme="minorBidi" w:eastAsiaTheme="minorHAnsi" w:hAnsiTheme="minorBidi" w:cstheme="minorBidi" w:hint="default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5B64A7"/>
    <w:multiLevelType w:val="hybridMultilevel"/>
    <w:tmpl w:val="C8F60020"/>
    <w:lvl w:ilvl="0" w:tplc="45787F76">
      <w:start w:val="1"/>
      <w:numFmt w:val="hebrew1"/>
      <w:lvlText w:val="%1."/>
      <w:lvlJc w:val="left"/>
      <w:pPr>
        <w:ind w:left="643" w:hanging="360"/>
      </w:pPr>
      <w:rPr>
        <w:rFonts w:asciiTheme="minorBidi" w:eastAsiaTheme="minorHAnsi" w:hAnsiTheme="minorBidi" w:cstheme="minorBidi" w:hint="default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8AE5962"/>
    <w:multiLevelType w:val="hybridMultilevel"/>
    <w:tmpl w:val="B94AC114"/>
    <w:lvl w:ilvl="0" w:tplc="B99E973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D78D7"/>
    <w:multiLevelType w:val="hybridMultilevel"/>
    <w:tmpl w:val="DC322850"/>
    <w:lvl w:ilvl="0" w:tplc="D782342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136A60"/>
    <w:multiLevelType w:val="hybridMultilevel"/>
    <w:tmpl w:val="40EE59F4"/>
    <w:lvl w:ilvl="0" w:tplc="1F78C45C">
      <w:start w:val="2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840BD7"/>
    <w:multiLevelType w:val="hybridMultilevel"/>
    <w:tmpl w:val="95B485A6"/>
    <w:lvl w:ilvl="0" w:tplc="917CA6D4">
      <w:start w:val="1"/>
      <w:numFmt w:val="decimal"/>
      <w:lvlText w:val="%1."/>
      <w:lvlJc w:val="left"/>
      <w:pPr>
        <w:ind w:left="540" w:hanging="18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D3410"/>
    <w:multiLevelType w:val="hybridMultilevel"/>
    <w:tmpl w:val="B0EAB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E5C7C"/>
    <w:multiLevelType w:val="hybridMultilevel"/>
    <w:tmpl w:val="6BF4FA16"/>
    <w:lvl w:ilvl="0" w:tplc="4BA68AD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87C1D"/>
    <w:multiLevelType w:val="hybridMultilevel"/>
    <w:tmpl w:val="BD2E0200"/>
    <w:lvl w:ilvl="0" w:tplc="6714E14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C03D4F"/>
    <w:multiLevelType w:val="hybridMultilevel"/>
    <w:tmpl w:val="60C2923A"/>
    <w:lvl w:ilvl="0" w:tplc="4CA858E6">
      <w:start w:val="1"/>
      <w:numFmt w:val="hebrew1"/>
      <w:lvlText w:val="%1."/>
      <w:lvlJc w:val="left"/>
      <w:pPr>
        <w:ind w:left="720" w:hanging="360"/>
      </w:pPr>
      <w:rPr>
        <w:rFonts w:hint="default"/>
        <w:sz w:val="28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CA"/>
    <w:rsid w:val="0002618A"/>
    <w:rsid w:val="004618A7"/>
    <w:rsid w:val="00654242"/>
    <w:rsid w:val="008A148E"/>
    <w:rsid w:val="00B52060"/>
    <w:rsid w:val="00C1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B5F5A"/>
  <w15:chartTrackingRefBased/>
  <w15:docId w15:val="{ACAF3036-9597-4BCF-80A7-12CE4EC1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8A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2097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2</cp:revision>
  <dcterms:created xsi:type="dcterms:W3CDTF">2019-08-19T20:24:00Z</dcterms:created>
  <dcterms:modified xsi:type="dcterms:W3CDTF">2019-08-19T20:24:00Z</dcterms:modified>
</cp:coreProperties>
</file>