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C9C" w:rsidRPr="00A10BFC" w:rsidRDefault="00AC3C9C" w:rsidP="00AC3C9C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A10BFC">
        <w:rPr>
          <w:rFonts w:asciiTheme="minorBidi" w:hAnsiTheme="minorBidi"/>
          <w:b/>
          <w:bCs/>
          <w:sz w:val="24"/>
          <w:szCs w:val="24"/>
          <w:rtl/>
        </w:rPr>
        <w:t>דף עבודה</w:t>
      </w:r>
      <w:r w:rsidRPr="00A10BFC">
        <w:rPr>
          <w:rFonts w:asciiTheme="minorBidi" w:hAnsiTheme="minorBidi" w:hint="cs"/>
          <w:b/>
          <w:bCs/>
          <w:sz w:val="24"/>
          <w:szCs w:val="24"/>
          <w:rtl/>
        </w:rPr>
        <w:t>:</w:t>
      </w:r>
      <w:r w:rsidRPr="00A10BFC">
        <w:rPr>
          <w:rFonts w:asciiTheme="minorBidi" w:hAnsiTheme="minorBidi"/>
          <w:b/>
          <w:bCs/>
          <w:sz w:val="24"/>
          <w:szCs w:val="24"/>
          <w:rtl/>
        </w:rPr>
        <w:t xml:space="preserve"> מרמה </w:t>
      </w:r>
      <w:r w:rsidRPr="00A10BFC">
        <w:rPr>
          <w:rFonts w:asciiTheme="minorBidi" w:hAnsiTheme="minorBidi" w:hint="cs"/>
          <w:b/>
          <w:bCs/>
          <w:sz w:val="24"/>
          <w:szCs w:val="24"/>
          <w:rtl/>
        </w:rPr>
        <w:t>תחת</w:t>
      </w:r>
      <w:r w:rsidRPr="00A10BFC">
        <w:rPr>
          <w:rFonts w:asciiTheme="minorBidi" w:hAnsiTheme="minorBidi"/>
          <w:b/>
          <w:bCs/>
          <w:sz w:val="24"/>
          <w:szCs w:val="24"/>
          <w:rtl/>
        </w:rPr>
        <w:t xml:space="preserve"> מרמה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"/>
        <w:gridCol w:w="8959"/>
      </w:tblGrid>
      <w:tr w:rsidR="00AC3C9C" w:rsidRPr="00A10BFC" w:rsidTr="00AD0582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AC3C9C" w:rsidRPr="00A10BFC" w:rsidRDefault="00AC3C9C" w:rsidP="00AD0582">
            <w:pPr>
              <w:spacing w:after="0" w:line="360" w:lineRule="auto"/>
              <w:jc w:val="both"/>
              <w:rPr>
                <w:rFonts w:asciiTheme="minorBidi" w:hAnsiTheme="minorBidi"/>
                <w:sz w:val="24"/>
              </w:rPr>
            </w:pPr>
            <w:r w:rsidRPr="00A10BFC">
              <w:rPr>
                <w:rFonts w:asciiTheme="minorBidi" w:hAnsiTheme="minorBidi"/>
                <w:sz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3C9C" w:rsidRPr="00A10BFC" w:rsidRDefault="00AC3C9C" w:rsidP="00AC3C9C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Theme="minorBidi" w:hAnsiTheme="minorBidi"/>
                <w:sz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לאחר שרמאותו של לבן מתגלה כיצד הוא </w:t>
            </w:r>
            <w:r w:rsidRPr="00A10BFC">
              <w:rPr>
                <w:rFonts w:asciiTheme="minorBidi" w:hAnsiTheme="minorBidi"/>
                <w:sz w:val="24"/>
                <w:szCs w:val="24"/>
                <w:rtl/>
              </w:rPr>
              <w:t>מסביר ליעקב</w:t>
            </w:r>
            <w:r w:rsidRPr="00A10BFC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A10BFC">
              <w:rPr>
                <w:rFonts w:asciiTheme="minorBidi" w:hAnsiTheme="minorBidi"/>
                <w:sz w:val="24"/>
                <w:szCs w:val="24"/>
                <w:rtl/>
              </w:rPr>
              <w:t>את הסיבה ל</w:t>
            </w:r>
            <w:r w:rsidRPr="00A10BFC">
              <w:rPr>
                <w:rFonts w:asciiTheme="minorBidi" w:hAnsiTheme="minorBidi" w:hint="cs"/>
                <w:sz w:val="24"/>
                <w:szCs w:val="24"/>
                <w:rtl/>
              </w:rPr>
              <w:t>רמאות</w:t>
            </w:r>
            <w:r w:rsidRPr="00A10BFC">
              <w:rPr>
                <w:rFonts w:asciiTheme="minorBidi" w:hAnsiTheme="minorBidi"/>
                <w:sz w:val="24"/>
                <w:szCs w:val="24"/>
                <w:rtl/>
              </w:rPr>
              <w:t xml:space="preserve">? </w:t>
            </w:r>
          </w:p>
          <w:p w:rsidR="00AC3C9C" w:rsidRPr="00A10BFC" w:rsidRDefault="00AC3C9C" w:rsidP="00AD0582">
            <w:pPr>
              <w:pStyle w:val="a3"/>
              <w:spacing w:after="0" w:line="360" w:lineRule="auto"/>
              <w:jc w:val="both"/>
              <w:rPr>
                <w:rFonts w:asciiTheme="minorBidi" w:hAnsiTheme="minorBidi"/>
                <w:sz w:val="24"/>
              </w:rPr>
            </w:pPr>
            <w:r>
              <w:rPr>
                <w:rFonts w:asciiTheme="minorBidi" w:hAnsiTheme="minorBidi" w:hint="cs"/>
                <w:sz w:val="24"/>
                <w:rtl/>
              </w:rPr>
              <w:t>_____________________________________________________________</w:t>
            </w:r>
          </w:p>
          <w:p w:rsidR="00AC3C9C" w:rsidRDefault="00AC3C9C" w:rsidP="00AC3C9C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A10BFC">
              <w:rPr>
                <w:rFonts w:asciiTheme="minorBidi" w:hAnsiTheme="minorBidi"/>
                <w:sz w:val="24"/>
                <w:szCs w:val="24"/>
                <w:rtl/>
              </w:rPr>
              <w:t>נסו לחשוב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:</w:t>
            </w:r>
            <w:r w:rsidRPr="00A10BFC">
              <w:rPr>
                <w:rFonts w:asciiTheme="minorBidi" w:hAnsiTheme="minorBidi"/>
                <w:sz w:val="24"/>
                <w:szCs w:val="24"/>
                <w:rtl/>
              </w:rPr>
              <w:t xml:space="preserve"> כיצד דברי לבן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רומזים</w:t>
            </w:r>
            <w:r w:rsidRPr="00A10BFC">
              <w:rPr>
                <w:rFonts w:asciiTheme="minorBidi" w:hAnsiTheme="minorBidi"/>
                <w:sz w:val="24"/>
                <w:szCs w:val="24"/>
                <w:rtl/>
              </w:rPr>
              <w:t xml:space="preserve"> לרמאותו של יעקב בעבר? </w:t>
            </w:r>
          </w:p>
          <w:p w:rsidR="00AC3C9C" w:rsidRPr="00A10BFC" w:rsidRDefault="00AC3C9C" w:rsidP="00AD0582">
            <w:pPr>
              <w:pStyle w:val="a3"/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________________________________________________________</w:t>
            </w:r>
          </w:p>
          <w:p w:rsidR="00AC3C9C" w:rsidRPr="00A10BFC" w:rsidRDefault="00AC3C9C" w:rsidP="00AC3C9C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Theme="minorBidi" w:hAnsiTheme="minorBidi"/>
                <w:sz w:val="24"/>
              </w:rPr>
            </w:pPr>
            <w:r w:rsidRPr="00A10BFC">
              <w:rPr>
                <w:rFonts w:asciiTheme="minorBidi" w:hAnsiTheme="minorBidi"/>
                <w:sz w:val="24"/>
                <w:szCs w:val="24"/>
                <w:rtl/>
              </w:rPr>
              <w:t xml:space="preserve">קראו </w:t>
            </w:r>
            <w:r w:rsidRPr="00A10BFC">
              <w:rPr>
                <w:rFonts w:asciiTheme="minorBidi" w:hAnsiTheme="minorBidi" w:hint="cs"/>
                <w:sz w:val="24"/>
                <w:szCs w:val="24"/>
                <w:rtl/>
              </w:rPr>
              <w:t>ב</w:t>
            </w:r>
            <w:r w:rsidRPr="00A10BFC">
              <w:rPr>
                <w:rFonts w:asciiTheme="minorBidi" w:hAnsiTheme="minorBidi"/>
                <w:sz w:val="24"/>
                <w:szCs w:val="24"/>
                <w:rtl/>
              </w:rPr>
              <w:t xml:space="preserve">בראשית פרק </w:t>
            </w:r>
            <w:proofErr w:type="spellStart"/>
            <w:r w:rsidRPr="00A10BFC">
              <w:rPr>
                <w:rFonts w:asciiTheme="minorBidi" w:hAnsiTheme="minorBidi"/>
                <w:sz w:val="24"/>
                <w:szCs w:val="24"/>
                <w:rtl/>
              </w:rPr>
              <w:t>כז</w:t>
            </w:r>
            <w:proofErr w:type="spellEnd"/>
            <w:r w:rsidRPr="00A10BFC">
              <w:rPr>
                <w:rFonts w:asciiTheme="minorBidi" w:hAnsiTheme="minorBidi"/>
                <w:sz w:val="24"/>
                <w:szCs w:val="24"/>
                <w:rtl/>
              </w:rPr>
              <w:t xml:space="preserve"> פס</w:t>
            </w:r>
            <w:r w:rsidRPr="00A10BFC">
              <w:rPr>
                <w:rFonts w:asciiTheme="minorBidi" w:hAnsiTheme="minorBidi" w:hint="cs"/>
                <w:sz w:val="24"/>
                <w:szCs w:val="24"/>
                <w:rtl/>
              </w:rPr>
              <w:t>וקים</w:t>
            </w:r>
            <w:r w:rsidRPr="00A10BFC">
              <w:rPr>
                <w:rFonts w:asciiTheme="minorBidi" w:hAnsiTheme="minorBidi"/>
                <w:sz w:val="24"/>
                <w:szCs w:val="24"/>
                <w:rtl/>
              </w:rPr>
              <w:t xml:space="preserve"> טו-</w:t>
            </w:r>
            <w:proofErr w:type="spellStart"/>
            <w:r w:rsidRPr="00A10BFC">
              <w:rPr>
                <w:rFonts w:asciiTheme="minorBidi" w:hAnsiTheme="minorBidi"/>
                <w:sz w:val="24"/>
                <w:szCs w:val="24"/>
                <w:rtl/>
              </w:rPr>
              <w:t>יט</w:t>
            </w:r>
            <w:proofErr w:type="spellEnd"/>
            <w:r w:rsidRPr="00A10BFC">
              <w:rPr>
                <w:rFonts w:asciiTheme="minorBidi" w:hAnsiTheme="minorBidi" w:hint="cs"/>
                <w:sz w:val="24"/>
                <w:szCs w:val="24"/>
                <w:rtl/>
              </w:rPr>
              <w:t xml:space="preserve"> ופסוקים</w:t>
            </w:r>
            <w:r w:rsidRPr="00A10BFC">
              <w:rPr>
                <w:rFonts w:asciiTheme="minorBidi" w:hAnsiTheme="minorBidi"/>
                <w:sz w:val="24"/>
                <w:szCs w:val="24"/>
                <w:rtl/>
              </w:rPr>
              <w:t xml:space="preserve"> לד-לח </w:t>
            </w:r>
            <w:r w:rsidRPr="00A10BFC">
              <w:rPr>
                <w:rFonts w:asciiTheme="minorBidi" w:hAnsiTheme="minorBidi" w:hint="cs"/>
                <w:sz w:val="24"/>
                <w:szCs w:val="24"/>
                <w:rtl/>
              </w:rPr>
              <w:t>ו</w:t>
            </w:r>
            <w:r w:rsidRPr="00A10BFC">
              <w:rPr>
                <w:rFonts w:asciiTheme="minorBidi" w:hAnsiTheme="minorBidi"/>
                <w:sz w:val="24"/>
                <w:szCs w:val="24"/>
                <w:rtl/>
              </w:rPr>
              <w:t xml:space="preserve">השוו בטבלה </w:t>
            </w:r>
            <w:r w:rsidRPr="00A10BFC">
              <w:rPr>
                <w:rFonts w:asciiTheme="minorBidi" w:hAnsiTheme="minorBidi" w:hint="cs"/>
                <w:sz w:val="24"/>
                <w:szCs w:val="24"/>
                <w:rtl/>
              </w:rPr>
              <w:t xml:space="preserve">לעיל </w:t>
            </w:r>
            <w:r w:rsidRPr="00A10BFC">
              <w:rPr>
                <w:rFonts w:asciiTheme="minorBidi" w:hAnsiTheme="minorBidi"/>
                <w:sz w:val="24"/>
                <w:szCs w:val="24"/>
                <w:rtl/>
              </w:rPr>
              <w:t>בין שני מעשי הרמייה</w:t>
            </w:r>
            <w:r w:rsidRPr="00A10BFC">
              <w:rPr>
                <w:rFonts w:asciiTheme="minorBidi" w:hAnsiTheme="minorBidi" w:hint="cs"/>
                <w:sz w:val="24"/>
                <w:szCs w:val="24"/>
                <w:rtl/>
              </w:rPr>
              <w:t>:</w:t>
            </w:r>
          </w:p>
          <w:tbl>
            <w:tblPr>
              <w:tblStyle w:val="a4"/>
              <w:bidiVisual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508"/>
              <w:gridCol w:w="2505"/>
              <w:gridCol w:w="2505"/>
            </w:tblGrid>
            <w:tr w:rsidR="00AC3C9C" w:rsidRPr="00A10BFC" w:rsidTr="00AD0582">
              <w:tc>
                <w:tcPr>
                  <w:tcW w:w="2508" w:type="dxa"/>
                </w:tcPr>
                <w:p w:rsidR="00AC3C9C" w:rsidRPr="00A10BFC" w:rsidRDefault="00AC3C9C" w:rsidP="00AD0582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05" w:type="dxa"/>
                </w:tcPr>
                <w:p w:rsidR="00AC3C9C" w:rsidRPr="00A10BFC" w:rsidRDefault="00AC3C9C" w:rsidP="00AD0582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10BF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בראשית </w:t>
                  </w:r>
                  <w:r w:rsidRPr="00A10BFC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פרק </w:t>
                  </w:r>
                  <w:proofErr w:type="spellStart"/>
                  <w:r w:rsidRPr="00A10BF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כז</w:t>
                  </w:r>
                  <w:proofErr w:type="spellEnd"/>
                  <w:r w:rsidRPr="00A10BFC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פסוקים</w:t>
                  </w:r>
                  <w:r w:rsidRPr="00A10BF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טו-</w:t>
                  </w:r>
                  <w:proofErr w:type="spellStart"/>
                  <w:r w:rsidRPr="00A10BF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יט</w:t>
                  </w:r>
                  <w:proofErr w:type="spellEnd"/>
                  <w:r w:rsidRPr="00A10BFC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ופסוקים</w:t>
                  </w:r>
                  <w:r w:rsidRPr="00A10BF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לד-לח</w:t>
                  </w:r>
                </w:p>
              </w:tc>
              <w:tc>
                <w:tcPr>
                  <w:tcW w:w="2505" w:type="dxa"/>
                </w:tcPr>
                <w:p w:rsidR="00AC3C9C" w:rsidRPr="00A10BFC" w:rsidRDefault="00AC3C9C" w:rsidP="00AD0582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10BF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בראשית </w:t>
                  </w:r>
                  <w:r w:rsidRPr="00A10BFC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פרק </w:t>
                  </w:r>
                  <w:proofErr w:type="spellStart"/>
                  <w:r w:rsidRPr="00A10BF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כט</w:t>
                  </w:r>
                  <w:proofErr w:type="spellEnd"/>
                </w:p>
              </w:tc>
            </w:tr>
            <w:tr w:rsidR="00AC3C9C" w:rsidRPr="00A10BFC" w:rsidTr="00AD0582">
              <w:tc>
                <w:tcPr>
                  <w:tcW w:w="2508" w:type="dxa"/>
                </w:tcPr>
                <w:p w:rsidR="00AC3C9C" w:rsidRPr="00A10BFC" w:rsidRDefault="00AC3C9C" w:rsidP="00AD0582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10BF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מי הרמאי?</w:t>
                  </w:r>
                </w:p>
              </w:tc>
              <w:tc>
                <w:tcPr>
                  <w:tcW w:w="2505" w:type="dxa"/>
                </w:tcPr>
                <w:p w:rsidR="00AC3C9C" w:rsidRPr="00A10BFC" w:rsidRDefault="00AC3C9C" w:rsidP="00AD0582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05" w:type="dxa"/>
                </w:tcPr>
                <w:p w:rsidR="00AC3C9C" w:rsidRPr="00A10BFC" w:rsidRDefault="00AC3C9C" w:rsidP="00AD0582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</w:tc>
            </w:tr>
            <w:tr w:rsidR="00AC3C9C" w:rsidRPr="00A10BFC" w:rsidTr="00AD0582">
              <w:tc>
                <w:tcPr>
                  <w:tcW w:w="2508" w:type="dxa"/>
                </w:tcPr>
                <w:p w:rsidR="00AC3C9C" w:rsidRPr="00A10BFC" w:rsidRDefault="00AC3C9C" w:rsidP="00AD0582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>מי יוזם את הרמאות?</w:t>
                  </w:r>
                </w:p>
              </w:tc>
              <w:tc>
                <w:tcPr>
                  <w:tcW w:w="2505" w:type="dxa"/>
                </w:tcPr>
                <w:p w:rsidR="00AC3C9C" w:rsidRPr="00A10BFC" w:rsidRDefault="00AC3C9C" w:rsidP="00AD0582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05" w:type="dxa"/>
                </w:tcPr>
                <w:p w:rsidR="00AC3C9C" w:rsidRPr="00A10BFC" w:rsidRDefault="00AC3C9C" w:rsidP="00AD0582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</w:tc>
            </w:tr>
            <w:tr w:rsidR="00AC3C9C" w:rsidRPr="00A10BFC" w:rsidTr="00AD0582">
              <w:tc>
                <w:tcPr>
                  <w:tcW w:w="2508" w:type="dxa"/>
                </w:tcPr>
                <w:p w:rsidR="00AC3C9C" w:rsidRPr="00A10BFC" w:rsidRDefault="00AC3C9C" w:rsidP="00AD0582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10BF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מהו מעשה הרמייה?</w:t>
                  </w:r>
                </w:p>
              </w:tc>
              <w:tc>
                <w:tcPr>
                  <w:tcW w:w="2505" w:type="dxa"/>
                </w:tcPr>
                <w:p w:rsidR="00AC3C9C" w:rsidRPr="00A10BFC" w:rsidRDefault="00AC3C9C" w:rsidP="00AD0582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05" w:type="dxa"/>
                </w:tcPr>
                <w:p w:rsidR="00AC3C9C" w:rsidRPr="00A10BFC" w:rsidRDefault="00AC3C9C" w:rsidP="00AD0582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</w:tc>
            </w:tr>
            <w:tr w:rsidR="00AC3C9C" w:rsidRPr="00A10BFC" w:rsidTr="00AD0582">
              <w:tc>
                <w:tcPr>
                  <w:tcW w:w="2508" w:type="dxa"/>
                </w:tcPr>
                <w:p w:rsidR="00AC3C9C" w:rsidRPr="00A10BFC" w:rsidRDefault="00AC3C9C" w:rsidP="00AD0582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10BF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כיצד מתבצע בפועל המעשה?</w:t>
                  </w:r>
                </w:p>
              </w:tc>
              <w:tc>
                <w:tcPr>
                  <w:tcW w:w="2505" w:type="dxa"/>
                </w:tcPr>
                <w:p w:rsidR="00AC3C9C" w:rsidRPr="00A10BFC" w:rsidRDefault="00AC3C9C" w:rsidP="00AD0582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05" w:type="dxa"/>
                </w:tcPr>
                <w:p w:rsidR="00AC3C9C" w:rsidRPr="00A10BFC" w:rsidRDefault="00AC3C9C" w:rsidP="00AD0582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</w:tc>
            </w:tr>
            <w:tr w:rsidR="00AC3C9C" w:rsidRPr="00A10BFC" w:rsidTr="00AD0582">
              <w:tc>
                <w:tcPr>
                  <w:tcW w:w="2508" w:type="dxa"/>
                </w:tcPr>
                <w:p w:rsidR="00AC3C9C" w:rsidRPr="00A10BFC" w:rsidRDefault="00AC3C9C" w:rsidP="00AD0582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10BF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מה </w:t>
                  </w: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הייתה </w:t>
                  </w:r>
                  <w:r w:rsidRPr="00A10BF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תגובת המרומה כשגילה שרימו אותו? (צטטו)</w:t>
                  </w:r>
                </w:p>
              </w:tc>
              <w:tc>
                <w:tcPr>
                  <w:tcW w:w="2505" w:type="dxa"/>
                </w:tcPr>
                <w:p w:rsidR="00AC3C9C" w:rsidRPr="00A10BFC" w:rsidRDefault="00AC3C9C" w:rsidP="00AD0582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05" w:type="dxa"/>
                </w:tcPr>
                <w:p w:rsidR="00AC3C9C" w:rsidRPr="00A10BFC" w:rsidRDefault="00AC3C9C" w:rsidP="00AD0582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</w:tc>
            </w:tr>
            <w:tr w:rsidR="00AC3C9C" w:rsidRPr="00A10BFC" w:rsidTr="00AD0582">
              <w:tc>
                <w:tcPr>
                  <w:tcW w:w="2508" w:type="dxa"/>
                </w:tcPr>
                <w:p w:rsidR="00AC3C9C" w:rsidRPr="00A10BFC" w:rsidRDefault="00AC3C9C" w:rsidP="00AD0582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10BF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מי משלם את מחיר מעשה הרמייה?</w:t>
                  </w:r>
                </w:p>
              </w:tc>
              <w:tc>
                <w:tcPr>
                  <w:tcW w:w="2505" w:type="dxa"/>
                </w:tcPr>
                <w:p w:rsidR="00AC3C9C" w:rsidRPr="00A10BFC" w:rsidRDefault="00AC3C9C" w:rsidP="00AD0582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05" w:type="dxa"/>
                </w:tcPr>
                <w:p w:rsidR="00AC3C9C" w:rsidRPr="00A10BFC" w:rsidRDefault="00AC3C9C" w:rsidP="00AD0582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AC3C9C" w:rsidRDefault="00AC3C9C" w:rsidP="00AD0582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10BFC">
              <w:rPr>
                <w:rFonts w:asciiTheme="minorBidi" w:hAnsiTheme="minorBidi" w:hint="cs"/>
                <w:sz w:val="24"/>
                <w:szCs w:val="24"/>
                <w:rtl/>
              </w:rPr>
              <w:t>בעקבות</w:t>
            </w:r>
            <w:r w:rsidRPr="00A10BFC">
              <w:rPr>
                <w:rFonts w:asciiTheme="minorBidi" w:hAnsiTheme="minorBidi"/>
                <w:sz w:val="24"/>
                <w:szCs w:val="24"/>
                <w:rtl/>
              </w:rPr>
              <w:t xml:space="preserve"> הטבלה חשב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ו</w:t>
            </w:r>
            <w:r w:rsidRPr="00A10BFC">
              <w:rPr>
                <w:rFonts w:asciiTheme="minorBidi" w:hAnsiTheme="minorBidi"/>
                <w:sz w:val="24"/>
                <w:szCs w:val="24"/>
                <w:rtl/>
              </w:rPr>
              <w:t>: כיצד מתקן מעשה הרמי</w:t>
            </w:r>
            <w:r w:rsidRPr="00A10BFC"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  <w:r w:rsidRPr="00A10BFC">
              <w:rPr>
                <w:rFonts w:asciiTheme="minorBidi" w:hAnsiTheme="minorBidi"/>
                <w:sz w:val="24"/>
                <w:szCs w:val="24"/>
                <w:rtl/>
              </w:rPr>
              <w:t xml:space="preserve">ה של לבן את מעשה הרמייה של יעקב? </w:t>
            </w:r>
          </w:p>
          <w:p w:rsidR="00AC3C9C" w:rsidRPr="00A10BFC" w:rsidRDefault="00AC3C9C" w:rsidP="00AD0582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_____________________________________________________________</w:t>
            </w:r>
          </w:p>
          <w:p w:rsidR="00AC3C9C" w:rsidRPr="00A10BFC" w:rsidRDefault="00AC3C9C" w:rsidP="00AC3C9C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A10BFC">
              <w:rPr>
                <w:rFonts w:asciiTheme="minorBidi" w:hAnsiTheme="minorBidi"/>
                <w:sz w:val="24"/>
                <w:szCs w:val="24"/>
                <w:rtl/>
              </w:rPr>
              <w:t xml:space="preserve">קראו </w:t>
            </w:r>
            <w:r w:rsidRPr="00A10BFC">
              <w:rPr>
                <w:rFonts w:asciiTheme="minorBidi" w:hAnsiTheme="minorBidi" w:hint="cs"/>
                <w:sz w:val="24"/>
                <w:szCs w:val="24"/>
                <w:rtl/>
              </w:rPr>
              <w:t xml:space="preserve">את </w:t>
            </w:r>
            <w:r w:rsidRPr="00A10BFC">
              <w:rPr>
                <w:rFonts w:asciiTheme="minorBidi" w:hAnsiTheme="minorBidi"/>
                <w:sz w:val="24"/>
                <w:szCs w:val="24"/>
                <w:rtl/>
              </w:rPr>
              <w:t xml:space="preserve">מדרש </w:t>
            </w:r>
            <w:proofErr w:type="spellStart"/>
            <w:r w:rsidRPr="00A10BFC">
              <w:rPr>
                <w:rFonts w:asciiTheme="minorBidi" w:hAnsiTheme="minorBidi"/>
                <w:sz w:val="24"/>
                <w:szCs w:val="24"/>
                <w:rtl/>
              </w:rPr>
              <w:t>תנחומא</w:t>
            </w:r>
            <w:proofErr w:type="spellEnd"/>
            <w:r w:rsidRPr="00A10BFC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10BFC">
              <w:rPr>
                <w:rFonts w:asciiTheme="minorBidi" w:hAnsiTheme="minorBidi" w:hint="cs"/>
                <w:sz w:val="24"/>
                <w:szCs w:val="24"/>
                <w:rtl/>
              </w:rPr>
              <w:t>על הסיפור שלנו:</w:t>
            </w:r>
          </w:p>
          <w:p w:rsidR="00AC3C9C" w:rsidRPr="00A10BFC" w:rsidRDefault="00AC3C9C" w:rsidP="00AD0582">
            <w:pPr>
              <w:spacing w:after="0" w:line="360" w:lineRule="auto"/>
              <w:jc w:val="both"/>
              <w:rPr>
                <w:rFonts w:ascii="David" w:hAnsi="David" w:cs="David"/>
                <w:b/>
                <w:bCs/>
                <w:sz w:val="24"/>
              </w:rPr>
            </w:pPr>
            <w:r w:rsidRPr="00A10BFC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כל הלילה הייתה עושה עצמה כרחל, כיון שעמד בבוקר והנה היא לאה, אמר לה: </w:t>
            </w:r>
            <w:r w:rsidRPr="00A10BFC"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rtl/>
              </w:rPr>
              <w:t>"</w:t>
            </w:r>
            <w:r w:rsidRPr="00A10BFC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בת הרמאי! למה רימית אותי?!</w:t>
            </w:r>
            <w:r w:rsidRPr="00A10BFC"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rtl/>
              </w:rPr>
              <w:t>"</w:t>
            </w:r>
            <w:r w:rsidRPr="00A10BFC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 אמרה לו: </w:t>
            </w:r>
            <w:r w:rsidRPr="00A10BFC"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rtl/>
              </w:rPr>
              <w:t>"</w:t>
            </w:r>
            <w:r w:rsidRPr="00A10BFC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ואתה למה רימית אביך?! כשאמר לך (בראשית כ"ז, כד): </w:t>
            </w:r>
            <w:r w:rsidRPr="00A10BFC"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rtl/>
              </w:rPr>
              <w:t>'</w:t>
            </w:r>
            <w:proofErr w:type="spellStart"/>
            <w:r w:rsidRPr="00A10BFC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האתה</w:t>
            </w:r>
            <w:proofErr w:type="spellEnd"/>
            <w:r w:rsidRPr="00A10BFC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 זה בני עֵשָׂו?</w:t>
            </w:r>
            <w:r w:rsidRPr="00A10BFC"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rtl/>
              </w:rPr>
              <w:t>'</w:t>
            </w:r>
            <w:r w:rsidRPr="00A10BFC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 אמרת לו (כ"ז, </w:t>
            </w:r>
            <w:proofErr w:type="spellStart"/>
            <w:r w:rsidRPr="00A10BFC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יט</w:t>
            </w:r>
            <w:proofErr w:type="spellEnd"/>
            <w:r w:rsidRPr="00A10BFC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): </w:t>
            </w:r>
            <w:r w:rsidRPr="00A10BFC"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rtl/>
              </w:rPr>
              <w:t>'</w:t>
            </w:r>
            <w:r w:rsidRPr="00A10BFC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אנכי עֵשָׂו בכורך</w:t>
            </w:r>
            <w:r w:rsidRPr="00A10BFC"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rtl/>
              </w:rPr>
              <w:t>'</w:t>
            </w:r>
            <w:r w:rsidRPr="00A10BFC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, ואתה אומר: למה </w:t>
            </w:r>
            <w:proofErr w:type="spellStart"/>
            <w:r w:rsidRPr="00A10BFC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רמיתני</w:t>
            </w:r>
            <w:proofErr w:type="spellEnd"/>
            <w:r w:rsidRPr="00A10BFC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?! ואביך לא אמר עליך (כ"ז, לה): </w:t>
            </w:r>
            <w:r w:rsidRPr="00A10BFC"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rtl/>
              </w:rPr>
              <w:t>'</w:t>
            </w:r>
            <w:r w:rsidRPr="00A10BFC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בא אחיך במרמה</w:t>
            </w:r>
            <w:r w:rsidRPr="00A10BFC">
              <w:rPr>
                <w:rFonts w:ascii="David" w:hAnsi="David" w:cs="David"/>
                <w:b/>
                <w:bCs/>
                <w:color w:val="000000"/>
                <w:sz w:val="24"/>
              </w:rPr>
              <w:t>?</w:t>
            </w:r>
            <w:r w:rsidRPr="00A10BFC">
              <w:rPr>
                <w:rFonts w:ascii="David" w:hAnsi="David" w:cs="David" w:hint="cs"/>
                <w:b/>
                <w:bCs/>
                <w:sz w:val="24"/>
                <w:rtl/>
              </w:rPr>
              <w:t>'".</w:t>
            </w:r>
          </w:p>
          <w:p w:rsidR="00AC3C9C" w:rsidRDefault="00AC3C9C" w:rsidP="00AC3C9C">
            <w:pPr>
              <w:pStyle w:val="a3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A10BFC">
              <w:rPr>
                <w:rFonts w:asciiTheme="minorBidi" w:hAnsiTheme="minorBidi"/>
                <w:sz w:val="24"/>
                <w:szCs w:val="24"/>
                <w:rtl/>
              </w:rPr>
              <w:t>לפי המדרש, כיצד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לאה</w:t>
            </w:r>
            <w:r w:rsidRPr="00A10BFC">
              <w:rPr>
                <w:rFonts w:asciiTheme="minorBidi" w:hAnsiTheme="minorBidi"/>
                <w:sz w:val="24"/>
                <w:szCs w:val="24"/>
                <w:rtl/>
              </w:rPr>
              <w:t xml:space="preserve"> מצדיקה את ה</w:t>
            </w:r>
            <w:r w:rsidRPr="00A10BFC">
              <w:rPr>
                <w:rFonts w:asciiTheme="minorBidi" w:hAnsiTheme="minorBidi" w:hint="cs"/>
                <w:sz w:val="24"/>
                <w:szCs w:val="24"/>
                <w:rtl/>
              </w:rPr>
              <w:t>רמאות שלה ושל</w:t>
            </w:r>
            <w:r w:rsidRPr="00A10BFC">
              <w:rPr>
                <w:rFonts w:asciiTheme="minorBidi" w:hAnsiTheme="minorBidi"/>
                <w:sz w:val="24"/>
                <w:szCs w:val="24"/>
                <w:rtl/>
              </w:rPr>
              <w:t xml:space="preserve"> אביה את יעקב? </w:t>
            </w:r>
          </w:p>
          <w:p w:rsidR="00AC3C9C" w:rsidRPr="00A10BFC" w:rsidRDefault="00AC3C9C" w:rsidP="00AD0582">
            <w:pPr>
              <w:pStyle w:val="a3"/>
              <w:spacing w:after="0" w:line="360" w:lineRule="auto"/>
              <w:ind w:left="108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_____________________________________________________</w:t>
            </w:r>
          </w:p>
          <w:p w:rsidR="00AC3C9C" w:rsidRDefault="00AC3C9C" w:rsidP="00AC3C9C">
            <w:pPr>
              <w:pStyle w:val="a3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Theme="minorBidi" w:hAnsiTheme="minorBidi"/>
                <w:sz w:val="24"/>
              </w:rPr>
            </w:pPr>
            <w:r w:rsidRPr="00A10BFC">
              <w:rPr>
                <w:rFonts w:asciiTheme="minorBidi" w:hAnsiTheme="minorBidi"/>
                <w:sz w:val="24"/>
                <w:szCs w:val="24"/>
                <w:rtl/>
              </w:rPr>
              <w:t>על איזה עקרון ענישה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לאה</w:t>
            </w:r>
            <w:r w:rsidRPr="00A10BFC">
              <w:rPr>
                <w:rFonts w:asciiTheme="minorBidi" w:hAnsiTheme="minorBidi"/>
                <w:sz w:val="24"/>
                <w:szCs w:val="24"/>
                <w:rtl/>
              </w:rPr>
              <w:t xml:space="preserve"> מבססת את דבריה? </w:t>
            </w:r>
          </w:p>
          <w:p w:rsidR="00AC3C9C" w:rsidRPr="00A10BFC" w:rsidRDefault="00AC3C9C" w:rsidP="00AD0582">
            <w:pPr>
              <w:pStyle w:val="a3"/>
              <w:spacing w:after="0" w:line="360" w:lineRule="auto"/>
              <w:ind w:left="1080"/>
              <w:jc w:val="both"/>
              <w:rPr>
                <w:rFonts w:asciiTheme="minorBidi" w:hAnsiTheme="minorBidi"/>
                <w:sz w:val="24"/>
              </w:rPr>
            </w:pPr>
            <w:r>
              <w:rPr>
                <w:rFonts w:asciiTheme="minorBidi" w:hAnsiTheme="minorBidi" w:hint="cs"/>
                <w:sz w:val="24"/>
                <w:rtl/>
              </w:rPr>
              <w:t>__________________________________________________________</w:t>
            </w:r>
          </w:p>
        </w:tc>
      </w:tr>
    </w:tbl>
    <w:p w:rsidR="00AC3C9C" w:rsidRPr="00A10BFC" w:rsidRDefault="00AC3C9C" w:rsidP="00AC3C9C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AC3C9C" w:rsidRPr="00A10BFC" w:rsidRDefault="00AC3C9C" w:rsidP="00AC3C9C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A10BFC">
        <w:rPr>
          <w:rFonts w:asciiTheme="minorBidi" w:hAnsiTheme="minorBidi" w:hint="cs"/>
          <w:sz w:val="24"/>
          <w:szCs w:val="24"/>
          <w:rtl/>
        </w:rPr>
        <w:t>להלן תשובות לדף העבודה: מרמה תחת מרמה לשימוש המורה: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"/>
        <w:gridCol w:w="8953"/>
        <w:gridCol w:w="6"/>
      </w:tblGrid>
      <w:tr w:rsidR="00AC3C9C" w:rsidRPr="00CA4978" w:rsidTr="00AD0582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AC3C9C" w:rsidRPr="00A10BFC" w:rsidRDefault="00AC3C9C" w:rsidP="00AD0582">
            <w:pPr>
              <w:spacing w:after="0" w:line="360" w:lineRule="auto"/>
              <w:jc w:val="both"/>
              <w:rPr>
                <w:rFonts w:asciiTheme="minorBidi" w:hAnsiTheme="minorBidi"/>
                <w:sz w:val="24"/>
              </w:rPr>
            </w:pPr>
            <w:r w:rsidRPr="00A10BFC">
              <w:rPr>
                <w:rFonts w:asciiTheme="minorBidi" w:hAnsiTheme="minorBidi"/>
                <w:sz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3C9C" w:rsidRPr="00A10BFC" w:rsidRDefault="00AC3C9C" w:rsidP="00AC3C9C">
            <w:pPr>
              <w:pStyle w:val="a3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Theme="minorBidi" w:hAnsiTheme="minorBidi"/>
                <w:sz w:val="24"/>
                <w:u w:val="single"/>
              </w:rPr>
            </w:pPr>
            <w:r w:rsidRPr="00A10BFC">
              <w:rPr>
                <w:rFonts w:asciiTheme="minorBidi" w:hAnsiTheme="minorBidi" w:hint="cs"/>
                <w:sz w:val="24"/>
                <w:szCs w:val="24"/>
                <w:rtl/>
              </w:rPr>
              <w:t xml:space="preserve">לאחר שרמאותו של לבן מתגלה כיצד הוא </w:t>
            </w:r>
            <w:r w:rsidRPr="00A10BFC">
              <w:rPr>
                <w:rFonts w:asciiTheme="minorBidi" w:hAnsiTheme="minorBidi"/>
                <w:sz w:val="24"/>
                <w:szCs w:val="24"/>
                <w:rtl/>
              </w:rPr>
              <w:t>מסביר ליעקב</w:t>
            </w:r>
            <w:r w:rsidRPr="00A10BFC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A10BFC">
              <w:rPr>
                <w:rFonts w:asciiTheme="minorBidi" w:hAnsiTheme="minorBidi"/>
                <w:sz w:val="24"/>
                <w:szCs w:val="24"/>
                <w:rtl/>
              </w:rPr>
              <w:t>את הסיבה ל</w:t>
            </w:r>
            <w:r w:rsidRPr="00A10BFC">
              <w:rPr>
                <w:rFonts w:asciiTheme="minorBidi" w:hAnsiTheme="minorBidi" w:hint="cs"/>
                <w:sz w:val="24"/>
                <w:szCs w:val="24"/>
                <w:rtl/>
              </w:rPr>
              <w:t>רמאות</w:t>
            </w:r>
            <w:r w:rsidRPr="00A10BFC">
              <w:rPr>
                <w:rFonts w:asciiTheme="minorBidi" w:hAnsiTheme="minorBidi"/>
                <w:sz w:val="24"/>
                <w:szCs w:val="24"/>
                <w:rtl/>
              </w:rPr>
              <w:t>?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A10BFC">
              <w:rPr>
                <w:rFonts w:asciiTheme="minorBidi" w:hAnsiTheme="minorBidi"/>
                <w:sz w:val="24"/>
                <w:szCs w:val="24"/>
                <w:u w:val="single"/>
                <w:rtl/>
              </w:rPr>
              <w:t>לא מקובל אצלנו ל</w:t>
            </w:r>
            <w:r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השיא</w:t>
            </w:r>
            <w:r w:rsidRPr="00A10BFC">
              <w:rPr>
                <w:rFonts w:asciiTheme="minorBidi" w:hAnsiTheme="minorBidi"/>
                <w:sz w:val="24"/>
                <w:szCs w:val="24"/>
                <w:u w:val="single"/>
                <w:rtl/>
              </w:rPr>
              <w:t xml:space="preserve"> את הבת הצעירה לפני שהבכורה נישאה</w:t>
            </w:r>
            <w:r>
              <w:rPr>
                <w:rFonts w:asciiTheme="minorBidi" w:hAnsiTheme="minorBidi" w:hint="cs"/>
                <w:sz w:val="24"/>
                <w:u w:val="single"/>
                <w:rtl/>
              </w:rPr>
              <w:t>.</w:t>
            </w:r>
          </w:p>
          <w:p w:rsidR="00AC3C9C" w:rsidRDefault="00AC3C9C" w:rsidP="00AC3C9C">
            <w:pPr>
              <w:pStyle w:val="a3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A10BFC">
              <w:rPr>
                <w:rFonts w:asciiTheme="minorBidi" w:hAnsiTheme="minorBidi"/>
                <w:sz w:val="24"/>
                <w:szCs w:val="24"/>
                <w:rtl/>
              </w:rPr>
              <w:lastRenderedPageBreak/>
              <w:t>נסו לחשוב</w:t>
            </w:r>
            <w:r w:rsidRPr="00A10BFC">
              <w:rPr>
                <w:rFonts w:asciiTheme="minorBidi" w:hAnsiTheme="minorBidi" w:hint="cs"/>
                <w:sz w:val="24"/>
                <w:szCs w:val="24"/>
                <w:rtl/>
              </w:rPr>
              <w:t>:</w:t>
            </w:r>
            <w:r w:rsidRPr="00A10BFC">
              <w:rPr>
                <w:rFonts w:asciiTheme="minorBidi" w:hAnsiTheme="minorBidi"/>
                <w:sz w:val="24"/>
                <w:szCs w:val="24"/>
                <w:rtl/>
              </w:rPr>
              <w:t xml:space="preserve"> כיצד דברי לבן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רומזים</w:t>
            </w:r>
            <w:r w:rsidRPr="00A10BFC">
              <w:rPr>
                <w:rFonts w:asciiTheme="minorBidi" w:hAnsiTheme="minorBidi"/>
                <w:sz w:val="24"/>
                <w:szCs w:val="24"/>
                <w:rtl/>
              </w:rPr>
              <w:t xml:space="preserve"> לרמאותו של יעקב בעבר?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</w:p>
          <w:p w:rsidR="00AC3C9C" w:rsidRPr="00A10BFC" w:rsidRDefault="00AC3C9C" w:rsidP="00AD0582">
            <w:pPr>
              <w:pStyle w:val="a3"/>
              <w:spacing w:after="0" w:line="360" w:lineRule="auto"/>
              <w:ind w:left="1080"/>
              <w:jc w:val="both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  <w:r w:rsidRPr="00A10BFC">
              <w:rPr>
                <w:rFonts w:asciiTheme="minorBidi" w:hAnsiTheme="minorBidi"/>
                <w:sz w:val="24"/>
                <w:szCs w:val="24"/>
                <w:u w:val="single"/>
                <w:rtl/>
              </w:rPr>
              <w:t>לבן רומז ליעקב שגנב את הבכורה מאחיו הבכור ו</w:t>
            </w:r>
            <w:r w:rsidRPr="00A10BFC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כך קיבל</w:t>
            </w:r>
            <w:r w:rsidRPr="00A10BFC">
              <w:rPr>
                <w:rFonts w:asciiTheme="minorBidi" w:hAnsiTheme="minorBidi"/>
                <w:sz w:val="24"/>
                <w:szCs w:val="24"/>
                <w:u w:val="single"/>
                <w:rtl/>
              </w:rPr>
              <w:t xml:space="preserve"> </w:t>
            </w:r>
            <w:r w:rsidRPr="00A10BFC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ה</w:t>
            </w:r>
            <w:r w:rsidRPr="00A10BFC">
              <w:rPr>
                <w:rFonts w:asciiTheme="minorBidi" w:hAnsiTheme="minorBidi"/>
                <w:sz w:val="24"/>
                <w:szCs w:val="24"/>
                <w:u w:val="single"/>
                <w:rtl/>
              </w:rPr>
              <w:t>צעיר</w:t>
            </w:r>
            <w:r w:rsidRPr="00A10BFC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 xml:space="preserve"> את</w:t>
            </w:r>
            <w:r w:rsidRPr="00A10BFC">
              <w:rPr>
                <w:rFonts w:asciiTheme="minorBidi" w:hAnsiTheme="minorBidi"/>
                <w:sz w:val="24"/>
                <w:szCs w:val="24"/>
                <w:u w:val="single"/>
                <w:rtl/>
              </w:rPr>
              <w:t xml:space="preserve"> מה שהבכור אמור</w:t>
            </w:r>
            <w:r w:rsidRPr="00A10BFC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 xml:space="preserve"> היה</w:t>
            </w:r>
            <w:r w:rsidRPr="00A10BFC">
              <w:rPr>
                <w:rFonts w:asciiTheme="minorBidi" w:hAnsiTheme="minorBidi"/>
                <w:sz w:val="24"/>
                <w:szCs w:val="24"/>
                <w:u w:val="single"/>
                <w:rtl/>
              </w:rPr>
              <w:t xml:space="preserve"> לקבל.</w:t>
            </w:r>
          </w:p>
          <w:p w:rsidR="00AC3C9C" w:rsidRPr="006A5EFE" w:rsidRDefault="00AC3C9C" w:rsidP="00AC3C9C">
            <w:pPr>
              <w:pStyle w:val="a3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Theme="minorBidi" w:hAnsiTheme="minorBidi"/>
                <w:sz w:val="24"/>
              </w:rPr>
            </w:pPr>
            <w:r w:rsidRPr="006A5EFE">
              <w:rPr>
                <w:rFonts w:asciiTheme="minorBidi" w:hAnsiTheme="minorBidi"/>
                <w:sz w:val="24"/>
                <w:szCs w:val="24"/>
                <w:rtl/>
              </w:rPr>
              <w:t xml:space="preserve">קראו </w:t>
            </w:r>
            <w:r w:rsidRPr="006A5EFE">
              <w:rPr>
                <w:rFonts w:asciiTheme="minorBidi" w:hAnsiTheme="minorBidi" w:hint="cs"/>
                <w:sz w:val="24"/>
                <w:szCs w:val="24"/>
                <w:rtl/>
              </w:rPr>
              <w:t>ב</w:t>
            </w:r>
            <w:r w:rsidRPr="006A5EFE">
              <w:rPr>
                <w:rFonts w:asciiTheme="minorBidi" w:hAnsiTheme="minorBidi"/>
                <w:sz w:val="24"/>
                <w:szCs w:val="24"/>
                <w:rtl/>
              </w:rPr>
              <w:t xml:space="preserve">בראשית פרק </w:t>
            </w:r>
            <w:proofErr w:type="spellStart"/>
            <w:r w:rsidRPr="006A5EFE">
              <w:rPr>
                <w:rFonts w:asciiTheme="minorBidi" w:hAnsiTheme="minorBidi"/>
                <w:sz w:val="24"/>
                <w:szCs w:val="24"/>
                <w:rtl/>
              </w:rPr>
              <w:t>כז</w:t>
            </w:r>
            <w:proofErr w:type="spellEnd"/>
            <w:r w:rsidRPr="006A5EFE">
              <w:rPr>
                <w:rFonts w:asciiTheme="minorBidi" w:hAnsiTheme="minorBidi"/>
                <w:sz w:val="24"/>
                <w:szCs w:val="24"/>
                <w:rtl/>
              </w:rPr>
              <w:t xml:space="preserve"> פס</w:t>
            </w:r>
            <w:r w:rsidRPr="006A5EFE">
              <w:rPr>
                <w:rFonts w:asciiTheme="minorBidi" w:hAnsiTheme="minorBidi" w:hint="cs"/>
                <w:sz w:val="24"/>
                <w:szCs w:val="24"/>
                <w:rtl/>
              </w:rPr>
              <w:t>וקים</w:t>
            </w:r>
            <w:r w:rsidRPr="006A5EFE">
              <w:rPr>
                <w:rFonts w:asciiTheme="minorBidi" w:hAnsiTheme="minorBidi"/>
                <w:sz w:val="24"/>
                <w:szCs w:val="24"/>
                <w:rtl/>
              </w:rPr>
              <w:t xml:space="preserve"> טו-</w:t>
            </w:r>
            <w:proofErr w:type="spellStart"/>
            <w:r w:rsidRPr="006A5EFE">
              <w:rPr>
                <w:rFonts w:asciiTheme="minorBidi" w:hAnsiTheme="minorBidi"/>
                <w:sz w:val="24"/>
                <w:szCs w:val="24"/>
                <w:rtl/>
              </w:rPr>
              <w:t>יט</w:t>
            </w:r>
            <w:proofErr w:type="spellEnd"/>
            <w:r w:rsidRPr="006A5EFE">
              <w:rPr>
                <w:rFonts w:asciiTheme="minorBidi" w:hAnsiTheme="minorBidi" w:hint="cs"/>
                <w:sz w:val="24"/>
                <w:szCs w:val="24"/>
                <w:rtl/>
              </w:rPr>
              <w:t xml:space="preserve"> ופסוקים</w:t>
            </w:r>
            <w:r w:rsidRPr="006A5EFE">
              <w:rPr>
                <w:rFonts w:asciiTheme="minorBidi" w:hAnsiTheme="minorBidi"/>
                <w:sz w:val="24"/>
                <w:szCs w:val="24"/>
                <w:rtl/>
              </w:rPr>
              <w:t xml:space="preserve"> לד-לח </w:t>
            </w:r>
            <w:r w:rsidRPr="006A5EFE">
              <w:rPr>
                <w:rFonts w:asciiTheme="minorBidi" w:hAnsiTheme="minorBidi" w:hint="cs"/>
                <w:sz w:val="24"/>
                <w:szCs w:val="24"/>
                <w:rtl/>
              </w:rPr>
              <w:t>ו</w:t>
            </w:r>
            <w:r w:rsidRPr="006A5EFE">
              <w:rPr>
                <w:rFonts w:asciiTheme="minorBidi" w:hAnsiTheme="minorBidi"/>
                <w:sz w:val="24"/>
                <w:szCs w:val="24"/>
                <w:rtl/>
              </w:rPr>
              <w:t xml:space="preserve">השוו בטבלה </w:t>
            </w:r>
            <w:r w:rsidRPr="006A5EFE">
              <w:rPr>
                <w:rFonts w:asciiTheme="minorBidi" w:hAnsiTheme="minorBidi" w:hint="cs"/>
                <w:sz w:val="24"/>
                <w:szCs w:val="24"/>
                <w:rtl/>
              </w:rPr>
              <w:t xml:space="preserve">לעיל </w:t>
            </w:r>
            <w:r w:rsidRPr="006A5EFE">
              <w:rPr>
                <w:rFonts w:asciiTheme="minorBidi" w:hAnsiTheme="minorBidi"/>
                <w:sz w:val="24"/>
                <w:szCs w:val="24"/>
                <w:rtl/>
              </w:rPr>
              <w:t>בין שני מעשי הרמייה</w:t>
            </w:r>
            <w:r w:rsidRPr="006A5EFE">
              <w:rPr>
                <w:rFonts w:asciiTheme="minorBidi" w:hAnsiTheme="minorBidi" w:hint="cs"/>
                <w:sz w:val="24"/>
                <w:szCs w:val="24"/>
                <w:rtl/>
              </w:rPr>
              <w:t>:</w:t>
            </w:r>
          </w:p>
          <w:tbl>
            <w:tblPr>
              <w:tblStyle w:val="a4"/>
              <w:bidiVisual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508"/>
              <w:gridCol w:w="2505"/>
              <w:gridCol w:w="2505"/>
            </w:tblGrid>
            <w:tr w:rsidR="00AC3C9C" w:rsidRPr="00CA4978" w:rsidTr="00AD0582">
              <w:tc>
                <w:tcPr>
                  <w:tcW w:w="2508" w:type="dxa"/>
                </w:tcPr>
                <w:p w:rsidR="00AC3C9C" w:rsidRPr="00A10BFC" w:rsidRDefault="00AC3C9C" w:rsidP="00AD0582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05" w:type="dxa"/>
                </w:tcPr>
                <w:p w:rsidR="00AC3C9C" w:rsidRPr="00A10BFC" w:rsidRDefault="00AC3C9C" w:rsidP="00AD0582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10BF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בראשית</w:t>
                  </w:r>
                  <w:r w:rsidRPr="00A10BFC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פרק</w:t>
                  </w:r>
                  <w:r w:rsidRPr="00A10BF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10BF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כז</w:t>
                  </w:r>
                  <w:proofErr w:type="spellEnd"/>
                  <w:r w:rsidRPr="00A10BFC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פסוקים</w:t>
                  </w:r>
                  <w:r w:rsidRPr="00A10BF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טו-</w:t>
                  </w:r>
                  <w:proofErr w:type="spellStart"/>
                  <w:r w:rsidRPr="00A10BF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יט</w:t>
                  </w:r>
                  <w:proofErr w:type="spellEnd"/>
                  <w:r w:rsidRPr="00A10BFC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ופסוקים</w:t>
                  </w:r>
                  <w:r w:rsidRPr="00A10BF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לד-לח</w:t>
                  </w:r>
                </w:p>
              </w:tc>
              <w:tc>
                <w:tcPr>
                  <w:tcW w:w="2505" w:type="dxa"/>
                </w:tcPr>
                <w:p w:rsidR="00AC3C9C" w:rsidRPr="00A10BFC" w:rsidRDefault="00AC3C9C" w:rsidP="00AD0582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10BF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בראשית </w:t>
                  </w:r>
                  <w:r w:rsidRPr="00A10BFC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פרק </w:t>
                  </w:r>
                  <w:proofErr w:type="spellStart"/>
                  <w:r w:rsidRPr="00A10BF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כט</w:t>
                  </w:r>
                  <w:proofErr w:type="spellEnd"/>
                </w:p>
              </w:tc>
            </w:tr>
            <w:tr w:rsidR="00AC3C9C" w:rsidRPr="00CA4978" w:rsidTr="00AD0582">
              <w:tc>
                <w:tcPr>
                  <w:tcW w:w="2508" w:type="dxa"/>
                </w:tcPr>
                <w:p w:rsidR="00AC3C9C" w:rsidRPr="00A10BFC" w:rsidRDefault="00AC3C9C" w:rsidP="00AD0582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10BF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מי הרמאי?</w:t>
                  </w:r>
                </w:p>
              </w:tc>
              <w:tc>
                <w:tcPr>
                  <w:tcW w:w="2505" w:type="dxa"/>
                </w:tcPr>
                <w:p w:rsidR="00AC3C9C" w:rsidRPr="00A10BFC" w:rsidRDefault="00AC3C9C" w:rsidP="00AD0582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 w:rsidRPr="00A10BFC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יעקב</w:t>
                  </w:r>
                </w:p>
              </w:tc>
              <w:tc>
                <w:tcPr>
                  <w:tcW w:w="2505" w:type="dxa"/>
                </w:tcPr>
                <w:p w:rsidR="00AC3C9C" w:rsidRPr="00A10BFC" w:rsidRDefault="00AC3C9C" w:rsidP="00AD0582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 w:rsidRPr="00A10BFC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לבן</w:t>
                  </w:r>
                </w:p>
              </w:tc>
            </w:tr>
            <w:tr w:rsidR="00AC3C9C" w:rsidRPr="00CA4978" w:rsidTr="00AD0582">
              <w:tc>
                <w:tcPr>
                  <w:tcW w:w="2508" w:type="dxa"/>
                </w:tcPr>
                <w:p w:rsidR="00AC3C9C" w:rsidRPr="00A10BFC" w:rsidRDefault="00AC3C9C" w:rsidP="00AD0582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10BF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מי יוזם את הרמאות?</w:t>
                  </w:r>
                </w:p>
              </w:tc>
              <w:tc>
                <w:tcPr>
                  <w:tcW w:w="2505" w:type="dxa"/>
                </w:tcPr>
                <w:p w:rsidR="00AC3C9C" w:rsidRPr="00A10BFC" w:rsidRDefault="00AC3C9C" w:rsidP="00AD0582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 w:rsidRPr="00A10BFC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רבקה</w:t>
                  </w:r>
                </w:p>
              </w:tc>
              <w:tc>
                <w:tcPr>
                  <w:tcW w:w="2505" w:type="dxa"/>
                </w:tcPr>
                <w:p w:rsidR="00AC3C9C" w:rsidRPr="00A10BFC" w:rsidRDefault="00AC3C9C" w:rsidP="00AD0582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 w:rsidRPr="00A10BFC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לבן</w:t>
                  </w:r>
                </w:p>
              </w:tc>
            </w:tr>
            <w:tr w:rsidR="00AC3C9C" w:rsidRPr="00CA4978" w:rsidTr="00AD0582">
              <w:tc>
                <w:tcPr>
                  <w:tcW w:w="2508" w:type="dxa"/>
                </w:tcPr>
                <w:p w:rsidR="00AC3C9C" w:rsidRPr="00A10BFC" w:rsidRDefault="00AC3C9C" w:rsidP="00AD0582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10BF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מהו מעשה הרמייה?</w:t>
                  </w:r>
                </w:p>
              </w:tc>
              <w:tc>
                <w:tcPr>
                  <w:tcW w:w="2505" w:type="dxa"/>
                </w:tcPr>
                <w:p w:rsidR="00AC3C9C" w:rsidRPr="00A10BFC" w:rsidRDefault="00AC3C9C" w:rsidP="00AD0582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 w:rsidRPr="00A10BFC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גנבת הברכה</w:t>
                  </w:r>
                </w:p>
              </w:tc>
              <w:tc>
                <w:tcPr>
                  <w:tcW w:w="2505" w:type="dxa"/>
                </w:tcPr>
                <w:p w:rsidR="00AC3C9C" w:rsidRPr="00A10BFC" w:rsidRDefault="00AC3C9C" w:rsidP="00AD0582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 w:rsidRPr="00A10BFC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החלפת רחל בלאה</w:t>
                  </w:r>
                </w:p>
              </w:tc>
            </w:tr>
            <w:tr w:rsidR="00AC3C9C" w:rsidRPr="00CA4978" w:rsidTr="00AD0582">
              <w:tc>
                <w:tcPr>
                  <w:tcW w:w="2508" w:type="dxa"/>
                </w:tcPr>
                <w:p w:rsidR="00AC3C9C" w:rsidRPr="00A10BFC" w:rsidRDefault="00AC3C9C" w:rsidP="00AD0582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10BF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כיצד מתבצע בפועל המעשה?</w:t>
                  </w:r>
                </w:p>
              </w:tc>
              <w:tc>
                <w:tcPr>
                  <w:tcW w:w="2505" w:type="dxa"/>
                </w:tcPr>
                <w:p w:rsidR="00AC3C9C" w:rsidRPr="00A10BFC" w:rsidRDefault="00AC3C9C" w:rsidP="00AD0582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 w:rsidRPr="00A10BFC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יעקב מתחפש לעשו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,</w:t>
                  </w:r>
                  <w:r w:rsidRPr="00A10BFC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ואביו מברך אותו במקום את אחיו הבכור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2505" w:type="dxa"/>
                </w:tcPr>
                <w:p w:rsidR="00AC3C9C" w:rsidRPr="00A10BFC" w:rsidRDefault="00AC3C9C" w:rsidP="00AD0582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 w:rsidRPr="00A10BFC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לאה מוכנסת לא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ו</w:t>
                  </w:r>
                  <w:r w:rsidRPr="00A10BFC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הל יעקב בלילה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,</w:t>
                  </w:r>
                  <w:r w:rsidRPr="00A10BFC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והוא שוכב עמה במקום עם רחל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.</w:t>
                  </w:r>
                </w:p>
              </w:tc>
            </w:tr>
            <w:tr w:rsidR="00AC3C9C" w:rsidRPr="00CA4978" w:rsidTr="00AD0582">
              <w:tc>
                <w:tcPr>
                  <w:tcW w:w="2508" w:type="dxa"/>
                </w:tcPr>
                <w:p w:rsidR="00AC3C9C" w:rsidRPr="00A10BFC" w:rsidRDefault="00AC3C9C" w:rsidP="00AD0582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10BF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מה </w:t>
                  </w:r>
                  <w:r w:rsidRPr="00A10BFC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הייתה </w:t>
                  </w:r>
                  <w:r w:rsidRPr="00A10BF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תגובת המרומה כשגילה שרימו אותו? (צטטו)</w:t>
                  </w:r>
                </w:p>
              </w:tc>
              <w:tc>
                <w:tcPr>
                  <w:tcW w:w="2505" w:type="dxa"/>
                </w:tcPr>
                <w:p w:rsidR="00AC3C9C" w:rsidRPr="00A10BFC" w:rsidRDefault="00AC3C9C" w:rsidP="00AD0582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>
                    <w:rPr>
                      <w:rFonts w:ascii="David" w:hAnsi="David" w:cs="David" w:hint="cs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rtl/>
                    </w:rPr>
                    <w:t>"</w:t>
                  </w:r>
                  <w:r w:rsidRPr="00A10BFC">
                    <w:rPr>
                      <w:rFonts w:ascii="David" w:hAnsi="David" w:cs="David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rtl/>
                    </w:rPr>
                    <w:t>כִּשְׁמֹעַ עֵשָׂו אֶת</w:t>
                  </w:r>
                  <w:r>
                    <w:rPr>
                      <w:rFonts w:ascii="David" w:hAnsi="David" w:cs="David" w:hint="cs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rtl/>
                    </w:rPr>
                    <w:t xml:space="preserve"> </w:t>
                  </w:r>
                  <w:r w:rsidRPr="00A10BFC">
                    <w:rPr>
                      <w:rFonts w:ascii="David" w:hAnsi="David" w:cs="David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rtl/>
                    </w:rPr>
                    <w:t>דִּבְרֵי אָבִיו וַיִּצְעַק צְעָקָה גְּדֹלָה וּמָרָה עַד</w:t>
                  </w:r>
                  <w:r>
                    <w:rPr>
                      <w:rFonts w:ascii="David" w:hAnsi="David" w:cs="David" w:hint="cs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rtl/>
                    </w:rPr>
                    <w:t xml:space="preserve"> </w:t>
                  </w:r>
                  <w:r w:rsidRPr="00A10BFC">
                    <w:rPr>
                      <w:rFonts w:ascii="David" w:hAnsi="David" w:cs="David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rtl/>
                    </w:rPr>
                    <w:t>מְאֹד</w:t>
                  </w:r>
                  <w:r>
                    <w:rPr>
                      <w:rFonts w:ascii="David" w:hAnsi="David" w:cs="David" w:hint="cs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rtl/>
                    </w:rPr>
                    <w:t>"</w:t>
                  </w:r>
                  <w:r w:rsidRPr="00A10BFC">
                    <w:rPr>
                      <w:rFonts w:asciiTheme="minorBidi" w:hAnsiTheme="minorBidi"/>
                      <w:color w:val="000000"/>
                      <w:sz w:val="24"/>
                      <w:szCs w:val="24"/>
                      <w:shd w:val="clear" w:color="auto" w:fill="FFFFFF"/>
                      <w:rtl/>
                    </w:rPr>
                    <w:t xml:space="preserve"> (</w:t>
                  </w:r>
                  <w:r>
                    <w:rPr>
                      <w:rFonts w:asciiTheme="minorBidi" w:hAnsiTheme="minorBidi" w:hint="cs"/>
                      <w:color w:val="000000"/>
                      <w:sz w:val="24"/>
                      <w:szCs w:val="24"/>
                      <w:shd w:val="clear" w:color="auto" w:fill="FFFFFF"/>
                      <w:rtl/>
                    </w:rPr>
                    <w:t xml:space="preserve">פרק </w:t>
                  </w:r>
                  <w:proofErr w:type="spellStart"/>
                  <w:r w:rsidRPr="00A10BFC">
                    <w:rPr>
                      <w:rFonts w:asciiTheme="minorBidi" w:hAnsiTheme="minorBidi"/>
                      <w:color w:val="000000"/>
                      <w:sz w:val="24"/>
                      <w:szCs w:val="24"/>
                      <w:shd w:val="clear" w:color="auto" w:fill="FFFFFF"/>
                      <w:rtl/>
                    </w:rPr>
                    <w:t>כז</w:t>
                  </w:r>
                  <w:proofErr w:type="spellEnd"/>
                  <w:r w:rsidRPr="00A10BFC">
                    <w:rPr>
                      <w:rFonts w:asciiTheme="minorBidi" w:hAnsiTheme="minorBidi"/>
                      <w:color w:val="000000"/>
                      <w:sz w:val="24"/>
                      <w:szCs w:val="24"/>
                      <w:shd w:val="clear" w:color="auto" w:fill="FFFFFF"/>
                      <w:rtl/>
                    </w:rPr>
                    <w:t xml:space="preserve"> פס</w:t>
                  </w:r>
                  <w:r>
                    <w:rPr>
                      <w:rFonts w:asciiTheme="minorBidi" w:hAnsiTheme="minorBidi" w:hint="cs"/>
                      <w:color w:val="000000"/>
                      <w:sz w:val="24"/>
                      <w:szCs w:val="24"/>
                      <w:shd w:val="clear" w:color="auto" w:fill="FFFFFF"/>
                      <w:rtl/>
                    </w:rPr>
                    <w:t>וק</w:t>
                  </w:r>
                  <w:r w:rsidRPr="00A10BFC">
                    <w:rPr>
                      <w:rFonts w:asciiTheme="minorBidi" w:hAnsiTheme="minorBidi"/>
                      <w:color w:val="000000"/>
                      <w:sz w:val="24"/>
                      <w:szCs w:val="24"/>
                      <w:shd w:val="clear" w:color="auto" w:fill="FFFFFF"/>
                      <w:rtl/>
                    </w:rPr>
                    <w:t xml:space="preserve"> לד)</w:t>
                  </w:r>
                </w:p>
              </w:tc>
              <w:tc>
                <w:tcPr>
                  <w:tcW w:w="2505" w:type="dxa"/>
                </w:tcPr>
                <w:p w:rsidR="00AC3C9C" w:rsidRPr="00A10BFC" w:rsidRDefault="00AC3C9C" w:rsidP="00AD0582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>
                    <w:rPr>
                      <w:rFonts w:ascii="David" w:hAnsi="David" w:cs="David" w:hint="cs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rtl/>
                    </w:rPr>
                    <w:t>"</w:t>
                  </w:r>
                  <w:r w:rsidRPr="00A10BFC">
                    <w:rPr>
                      <w:rFonts w:ascii="David" w:hAnsi="David" w:cs="David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rtl/>
                    </w:rPr>
                    <w:t>מַה</w:t>
                  </w:r>
                  <w:r>
                    <w:rPr>
                      <w:rFonts w:ascii="David" w:hAnsi="David" w:cs="David" w:hint="cs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rtl/>
                    </w:rPr>
                    <w:t xml:space="preserve"> </w:t>
                  </w:r>
                  <w:r w:rsidRPr="00A10BFC">
                    <w:rPr>
                      <w:rFonts w:ascii="David" w:hAnsi="David" w:cs="David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rtl/>
                    </w:rPr>
                    <w:t>זֹּאת עָשִׂיתָ לִּי</w:t>
                  </w:r>
                  <w:r>
                    <w:rPr>
                      <w:rFonts w:ascii="David" w:hAnsi="David" w:cs="David" w:hint="cs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rtl/>
                    </w:rPr>
                    <w:t xml:space="preserve">, </w:t>
                  </w:r>
                  <w:r w:rsidRPr="00A10BFC">
                    <w:rPr>
                      <w:rFonts w:ascii="David" w:hAnsi="David" w:cs="David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rtl/>
                    </w:rPr>
                    <w:t>הֲלֹא בְרָחֵל עָבַדְתִּי עִמָּךְ</w:t>
                  </w:r>
                  <w:r>
                    <w:rPr>
                      <w:rFonts w:ascii="David" w:hAnsi="David" w:cs="David" w:hint="cs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rtl/>
                    </w:rPr>
                    <w:t>?</w:t>
                  </w:r>
                  <w:r w:rsidRPr="00A10BFC">
                    <w:rPr>
                      <w:rFonts w:ascii="David" w:hAnsi="David" w:cs="David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rtl/>
                    </w:rPr>
                    <w:t xml:space="preserve"> וְלָמָּה </w:t>
                  </w:r>
                  <w:proofErr w:type="spellStart"/>
                  <w:r w:rsidRPr="00A10BFC">
                    <w:rPr>
                      <w:rFonts w:ascii="David" w:hAnsi="David" w:cs="David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rtl/>
                    </w:rPr>
                    <w:t>רִמִּיתָנִי</w:t>
                  </w:r>
                  <w:proofErr w:type="spellEnd"/>
                  <w:r>
                    <w:rPr>
                      <w:rFonts w:ascii="David" w:hAnsi="David" w:cs="David" w:hint="cs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rtl/>
                    </w:rPr>
                    <w:t>?"</w:t>
                  </w:r>
                  <w:r w:rsidRPr="00A10BFC">
                    <w:rPr>
                      <w:rFonts w:asciiTheme="minorBidi" w:hAnsiTheme="minorBidi"/>
                      <w:color w:val="000000"/>
                      <w:sz w:val="24"/>
                      <w:szCs w:val="24"/>
                      <w:shd w:val="clear" w:color="auto" w:fill="FFFFFF"/>
                      <w:rtl/>
                    </w:rPr>
                    <w:t xml:space="preserve"> 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(פרק </w:t>
                  </w:r>
                  <w:proofErr w:type="spellStart"/>
                  <w:r w:rsidRPr="00A10BFC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כט</w:t>
                  </w:r>
                  <w:proofErr w:type="spellEnd"/>
                  <w:r w:rsidRPr="00A10BFC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פס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וק</w:t>
                  </w:r>
                  <w:r w:rsidRPr="00A10BFC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כה)</w:t>
                  </w:r>
                </w:p>
              </w:tc>
            </w:tr>
            <w:tr w:rsidR="00AC3C9C" w:rsidRPr="00CA4978" w:rsidTr="00AD0582">
              <w:tc>
                <w:tcPr>
                  <w:tcW w:w="2508" w:type="dxa"/>
                </w:tcPr>
                <w:p w:rsidR="00AC3C9C" w:rsidRPr="00A10BFC" w:rsidRDefault="00AC3C9C" w:rsidP="00AD0582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10BF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מי משלם את מחיר מעשה הרמייה?</w:t>
                  </w:r>
                </w:p>
              </w:tc>
              <w:tc>
                <w:tcPr>
                  <w:tcW w:w="2505" w:type="dxa"/>
                </w:tcPr>
                <w:p w:rsidR="00AC3C9C" w:rsidRPr="00A10BFC" w:rsidRDefault="00AC3C9C" w:rsidP="00AD0582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 w:rsidRPr="00A10BFC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עשו – 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הוא </w:t>
                  </w:r>
                  <w:r w:rsidRPr="00A10BFC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אינו זוכה לברכה ולבכורה כפי שהגיע לו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2505" w:type="dxa"/>
                </w:tcPr>
                <w:p w:rsidR="00AC3C9C" w:rsidRPr="00A10BFC" w:rsidRDefault="00AC3C9C" w:rsidP="00AD0582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 w:rsidRPr="00A10BFC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יעקב – 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הוא </w:t>
                  </w:r>
                  <w:r w:rsidRPr="00A10BFC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התחתן עם אישה שאינו אוהב וכעת עליו לעבוד שבע שנים נוספות בעבור רחל.</w:t>
                  </w:r>
                </w:p>
              </w:tc>
            </w:tr>
          </w:tbl>
          <w:p w:rsidR="00AC3C9C" w:rsidRPr="00A10BFC" w:rsidRDefault="00AC3C9C" w:rsidP="00AD0582">
            <w:pPr>
              <w:pStyle w:val="a3"/>
              <w:spacing w:after="0" w:line="360" w:lineRule="auto"/>
              <w:jc w:val="both"/>
              <w:rPr>
                <w:rFonts w:asciiTheme="minorBidi" w:hAnsiTheme="minorBidi"/>
                <w:sz w:val="24"/>
              </w:rPr>
            </w:pPr>
          </w:p>
          <w:p w:rsidR="00AC3C9C" w:rsidRDefault="00AC3C9C" w:rsidP="00AD0582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10BFC">
              <w:rPr>
                <w:rFonts w:asciiTheme="minorBidi" w:hAnsiTheme="minorBidi" w:hint="cs"/>
                <w:sz w:val="24"/>
                <w:szCs w:val="24"/>
                <w:rtl/>
              </w:rPr>
              <w:t>בעקבות</w:t>
            </w:r>
            <w:r w:rsidRPr="00A10BFC">
              <w:rPr>
                <w:rFonts w:asciiTheme="minorBidi" w:hAnsiTheme="minorBidi"/>
                <w:sz w:val="24"/>
                <w:szCs w:val="24"/>
                <w:rtl/>
              </w:rPr>
              <w:t xml:space="preserve"> הטבלה חשב</w:t>
            </w:r>
            <w:r w:rsidRPr="00A10BFC">
              <w:rPr>
                <w:rFonts w:asciiTheme="minorBidi" w:hAnsiTheme="minorBidi" w:hint="cs"/>
                <w:sz w:val="24"/>
                <w:szCs w:val="24"/>
                <w:rtl/>
              </w:rPr>
              <w:t>ו</w:t>
            </w:r>
            <w:r w:rsidRPr="00A10BFC">
              <w:rPr>
                <w:rFonts w:asciiTheme="minorBidi" w:hAnsiTheme="minorBidi"/>
                <w:sz w:val="24"/>
                <w:szCs w:val="24"/>
                <w:rtl/>
              </w:rPr>
              <w:t>: כיצד מתקן מעשה הרמי</w:t>
            </w:r>
            <w:r w:rsidRPr="00A10BFC"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  <w:r w:rsidRPr="00A10BFC">
              <w:rPr>
                <w:rFonts w:asciiTheme="minorBidi" w:hAnsiTheme="minorBidi"/>
                <w:sz w:val="24"/>
                <w:szCs w:val="24"/>
                <w:rtl/>
              </w:rPr>
              <w:t xml:space="preserve">ה של לבן את מעשה הרמייה של יעקב? </w:t>
            </w:r>
          </w:p>
          <w:p w:rsidR="00AC3C9C" w:rsidRPr="00A10BFC" w:rsidRDefault="00AC3C9C" w:rsidP="00AD0582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  <w:r w:rsidRPr="00A10BFC">
              <w:rPr>
                <w:rFonts w:asciiTheme="minorBidi" w:hAnsiTheme="minorBidi"/>
                <w:sz w:val="24"/>
                <w:szCs w:val="24"/>
                <w:u w:val="single"/>
                <w:rtl/>
              </w:rPr>
              <w:t>לאה הבכורה נישאת ראשונה כראוי, ורחל א</w:t>
            </w:r>
            <w:r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ינה</w:t>
            </w:r>
            <w:r w:rsidRPr="00A10BFC">
              <w:rPr>
                <w:rFonts w:asciiTheme="minorBidi" w:hAnsiTheme="minorBidi"/>
                <w:sz w:val="24"/>
                <w:szCs w:val="24"/>
                <w:u w:val="single"/>
                <w:rtl/>
              </w:rPr>
              <w:t xml:space="preserve"> מקבלת </w:t>
            </w:r>
            <w:r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 xml:space="preserve">את </w:t>
            </w:r>
            <w:r w:rsidRPr="00A10BFC">
              <w:rPr>
                <w:rFonts w:asciiTheme="minorBidi" w:hAnsiTheme="minorBidi"/>
                <w:sz w:val="24"/>
                <w:szCs w:val="24"/>
                <w:u w:val="single"/>
                <w:rtl/>
              </w:rPr>
              <w:t>מה שאמור היה להיות שייך לאחותה</w:t>
            </w:r>
            <w:r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,</w:t>
            </w:r>
            <w:r w:rsidRPr="00A10BFC">
              <w:rPr>
                <w:rFonts w:asciiTheme="minorBidi" w:hAnsiTheme="minorBidi"/>
                <w:sz w:val="24"/>
                <w:szCs w:val="24"/>
                <w:u w:val="single"/>
                <w:rtl/>
              </w:rPr>
              <w:t xml:space="preserve"> כפי שעשה יעקב לעשו בגנבת הבכורה ממנו.</w:t>
            </w:r>
          </w:p>
          <w:p w:rsidR="00AC3C9C" w:rsidRDefault="00AC3C9C" w:rsidP="00AC3C9C">
            <w:pPr>
              <w:pStyle w:val="a3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A10BFC">
              <w:rPr>
                <w:rFonts w:asciiTheme="minorBidi" w:hAnsiTheme="minorBidi" w:hint="cs"/>
                <w:sz w:val="24"/>
                <w:szCs w:val="24"/>
                <w:rtl/>
              </w:rPr>
              <w:t xml:space="preserve">א. </w:t>
            </w:r>
            <w:r w:rsidRPr="00A10BFC">
              <w:rPr>
                <w:rFonts w:asciiTheme="minorBidi" w:hAnsiTheme="minorBidi"/>
                <w:sz w:val="24"/>
                <w:szCs w:val="24"/>
                <w:rtl/>
              </w:rPr>
              <w:t xml:space="preserve">לפי המדרש, כיצד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לאה </w:t>
            </w:r>
            <w:r w:rsidRPr="00A10BFC">
              <w:rPr>
                <w:rFonts w:asciiTheme="minorBidi" w:hAnsiTheme="minorBidi"/>
                <w:sz w:val="24"/>
                <w:szCs w:val="24"/>
                <w:rtl/>
              </w:rPr>
              <w:t xml:space="preserve">מצדיקה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את הרמאות שלה ושל אביה</w:t>
            </w:r>
            <w:r w:rsidRPr="00A10BFC">
              <w:rPr>
                <w:rFonts w:asciiTheme="minorBidi" w:hAnsiTheme="minorBidi"/>
                <w:sz w:val="24"/>
                <w:szCs w:val="24"/>
                <w:rtl/>
              </w:rPr>
              <w:t xml:space="preserve"> את יעקב? </w:t>
            </w:r>
          </w:p>
          <w:p w:rsidR="00AC3C9C" w:rsidRPr="00A10BFC" w:rsidRDefault="00AC3C9C" w:rsidP="00AD0582">
            <w:pPr>
              <w:spacing w:after="0" w:line="360" w:lineRule="auto"/>
              <w:ind w:left="720"/>
              <w:jc w:val="both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עונשך על</w:t>
            </w:r>
            <w:r w:rsidRPr="00A10BFC">
              <w:rPr>
                <w:rFonts w:asciiTheme="minorBidi" w:hAnsiTheme="minorBidi"/>
                <w:sz w:val="24"/>
                <w:szCs w:val="24"/>
                <w:u w:val="single"/>
                <w:rtl/>
              </w:rPr>
              <w:t xml:space="preserve"> שרימית את אביך</w:t>
            </w:r>
            <w:r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 xml:space="preserve"> הוא שירמו אותך</w:t>
            </w:r>
            <w:r w:rsidRPr="00A10BFC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.</w:t>
            </w:r>
            <w:r w:rsidRPr="00A10BFC">
              <w:rPr>
                <w:rFonts w:asciiTheme="minorBidi" w:hAnsiTheme="minorBidi"/>
                <w:sz w:val="24"/>
                <w:szCs w:val="24"/>
                <w:u w:val="single"/>
                <w:rtl/>
              </w:rPr>
              <w:t xml:space="preserve"> </w:t>
            </w:r>
          </w:p>
          <w:p w:rsidR="00AC3C9C" w:rsidRDefault="00AC3C9C" w:rsidP="00AC3C9C">
            <w:pPr>
              <w:pStyle w:val="a3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A10BFC">
              <w:rPr>
                <w:rFonts w:asciiTheme="minorBidi" w:hAnsiTheme="minorBidi"/>
                <w:sz w:val="24"/>
                <w:szCs w:val="24"/>
                <w:rtl/>
              </w:rPr>
              <w:t xml:space="preserve">על איזה עקרון ענישה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לאה </w:t>
            </w:r>
            <w:r w:rsidRPr="00A10BFC">
              <w:rPr>
                <w:rFonts w:asciiTheme="minorBidi" w:hAnsiTheme="minorBidi"/>
                <w:sz w:val="24"/>
                <w:szCs w:val="24"/>
                <w:rtl/>
              </w:rPr>
              <w:t xml:space="preserve">מבססת את דבריה? </w:t>
            </w:r>
          </w:p>
          <w:p w:rsidR="00AC3C9C" w:rsidRPr="00A10BFC" w:rsidRDefault="00AC3C9C" w:rsidP="00AD0582">
            <w:pPr>
              <w:spacing w:after="0" w:line="360" w:lineRule="auto"/>
              <w:ind w:left="720"/>
              <w:jc w:val="both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  <w:r w:rsidRPr="00A10BFC">
              <w:rPr>
                <w:rFonts w:asciiTheme="minorBidi" w:hAnsiTheme="minorBidi"/>
                <w:sz w:val="24"/>
                <w:szCs w:val="24"/>
                <w:u w:val="single"/>
                <w:rtl/>
              </w:rPr>
              <w:t>מידה כנגד מידה</w:t>
            </w:r>
            <w:r w:rsidRPr="00A10BFC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.</w:t>
            </w:r>
          </w:p>
          <w:p w:rsidR="00AC3C9C" w:rsidRPr="00A10BFC" w:rsidRDefault="00AC3C9C" w:rsidP="00AD0582">
            <w:pPr>
              <w:spacing w:after="0" w:line="360" w:lineRule="auto"/>
              <w:jc w:val="both"/>
              <w:rPr>
                <w:rFonts w:asciiTheme="minorBidi" w:hAnsiTheme="minorBidi"/>
                <w:sz w:val="24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</w:tcPr>
          <w:p w:rsidR="00AC3C9C" w:rsidRPr="00A10BFC" w:rsidRDefault="00AC3C9C" w:rsidP="00AC3C9C">
            <w:pPr>
              <w:pStyle w:val="a3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8A148E" w:rsidRPr="00AC3C9C" w:rsidRDefault="008A148E" w:rsidP="00AC3C9C"/>
    <w:sectPr w:rsidR="008A148E" w:rsidRPr="00AC3C9C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1CB9"/>
    <w:multiLevelType w:val="hybridMultilevel"/>
    <w:tmpl w:val="A3FC92A0"/>
    <w:lvl w:ilvl="0" w:tplc="B99E973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32676"/>
    <w:multiLevelType w:val="hybridMultilevel"/>
    <w:tmpl w:val="9DA41FCE"/>
    <w:lvl w:ilvl="0" w:tplc="99D86188">
      <w:start w:val="1"/>
      <w:numFmt w:val="hebrew1"/>
      <w:lvlText w:val="%1."/>
      <w:lvlJc w:val="left"/>
      <w:pPr>
        <w:ind w:left="1080" w:hanging="360"/>
      </w:pPr>
      <w:rPr>
        <w:rFonts w:asciiTheme="minorBidi" w:eastAsiaTheme="minorHAnsi" w:hAnsiTheme="minorBidi" w:cstheme="minorBidi" w:hint="default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5B64A7"/>
    <w:multiLevelType w:val="hybridMultilevel"/>
    <w:tmpl w:val="C8F60020"/>
    <w:lvl w:ilvl="0" w:tplc="45787F76">
      <w:start w:val="1"/>
      <w:numFmt w:val="hebrew1"/>
      <w:lvlText w:val="%1."/>
      <w:lvlJc w:val="left"/>
      <w:pPr>
        <w:ind w:left="643" w:hanging="360"/>
      </w:pPr>
      <w:rPr>
        <w:rFonts w:asciiTheme="minorBidi" w:eastAsiaTheme="minorHAnsi" w:hAnsiTheme="minorBidi" w:cstheme="minorBidi" w:hint="default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28AE5962"/>
    <w:multiLevelType w:val="hybridMultilevel"/>
    <w:tmpl w:val="B94AC114"/>
    <w:lvl w:ilvl="0" w:tplc="B99E973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D78D7"/>
    <w:multiLevelType w:val="hybridMultilevel"/>
    <w:tmpl w:val="DC322850"/>
    <w:lvl w:ilvl="0" w:tplc="D782342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C65119"/>
    <w:multiLevelType w:val="hybridMultilevel"/>
    <w:tmpl w:val="51522D90"/>
    <w:lvl w:ilvl="0" w:tplc="141E487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136A60"/>
    <w:multiLevelType w:val="hybridMultilevel"/>
    <w:tmpl w:val="40EE59F4"/>
    <w:lvl w:ilvl="0" w:tplc="1F78C45C">
      <w:start w:val="2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9E559D"/>
    <w:multiLevelType w:val="hybridMultilevel"/>
    <w:tmpl w:val="A7CE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40BD7"/>
    <w:multiLevelType w:val="hybridMultilevel"/>
    <w:tmpl w:val="95B485A6"/>
    <w:lvl w:ilvl="0" w:tplc="917CA6D4">
      <w:start w:val="1"/>
      <w:numFmt w:val="decimal"/>
      <w:lvlText w:val="%1."/>
      <w:lvlJc w:val="left"/>
      <w:pPr>
        <w:ind w:left="540" w:hanging="18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D3410"/>
    <w:multiLevelType w:val="hybridMultilevel"/>
    <w:tmpl w:val="B0EAB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E5C7C"/>
    <w:multiLevelType w:val="hybridMultilevel"/>
    <w:tmpl w:val="6BF4FA16"/>
    <w:lvl w:ilvl="0" w:tplc="4BA68AD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92870"/>
    <w:multiLevelType w:val="hybridMultilevel"/>
    <w:tmpl w:val="5F060154"/>
    <w:lvl w:ilvl="0" w:tplc="57A251FA">
      <w:start w:val="1"/>
      <w:numFmt w:val="decimal"/>
      <w:lvlText w:val="%1."/>
      <w:lvlJc w:val="left"/>
      <w:pPr>
        <w:ind w:left="108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C87C1D"/>
    <w:multiLevelType w:val="hybridMultilevel"/>
    <w:tmpl w:val="BD2E0200"/>
    <w:lvl w:ilvl="0" w:tplc="6714E14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C97F38"/>
    <w:multiLevelType w:val="hybridMultilevel"/>
    <w:tmpl w:val="093A7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03D4F"/>
    <w:multiLevelType w:val="hybridMultilevel"/>
    <w:tmpl w:val="60C2923A"/>
    <w:lvl w:ilvl="0" w:tplc="4CA858E6">
      <w:start w:val="1"/>
      <w:numFmt w:val="hebrew1"/>
      <w:lvlText w:val="%1."/>
      <w:lvlJc w:val="left"/>
      <w:pPr>
        <w:ind w:left="720" w:hanging="360"/>
      </w:pPr>
      <w:rPr>
        <w:rFonts w:hint="default"/>
        <w:sz w:val="28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6"/>
  </w:num>
  <w:num w:numId="5">
    <w:abstractNumId w:val="0"/>
  </w:num>
  <w:num w:numId="6">
    <w:abstractNumId w:val="12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14"/>
  </w:num>
  <w:num w:numId="12">
    <w:abstractNumId w:val="13"/>
  </w:num>
  <w:num w:numId="13">
    <w:abstractNumId w:val="5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CA"/>
    <w:rsid w:val="0002618A"/>
    <w:rsid w:val="004618A7"/>
    <w:rsid w:val="00654242"/>
    <w:rsid w:val="008A148E"/>
    <w:rsid w:val="00AC3C9C"/>
    <w:rsid w:val="00B52060"/>
    <w:rsid w:val="00C11ACA"/>
    <w:rsid w:val="00C7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B5F5A"/>
  <w15:chartTrackingRefBased/>
  <w15:docId w15:val="{ACAF3036-9597-4BCF-80A7-12CE4EC1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C9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ACA"/>
    <w:pPr>
      <w:ind w:left="720"/>
      <w:contextualSpacing/>
    </w:pPr>
  </w:style>
  <w:style w:type="table" w:styleId="a4">
    <w:name w:val="Table Grid"/>
    <w:basedOn w:val="a1"/>
    <w:uiPriority w:val="39"/>
    <w:rsid w:val="00AC3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2</cp:revision>
  <dcterms:created xsi:type="dcterms:W3CDTF">2019-08-19T20:30:00Z</dcterms:created>
  <dcterms:modified xsi:type="dcterms:W3CDTF">2019-08-19T20:30:00Z</dcterms:modified>
</cp:coreProperties>
</file>