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28" w:rsidRPr="00AD58BF" w:rsidRDefault="008D1728" w:rsidP="008D1728">
      <w:pPr>
        <w:pStyle w:val="ListParagraph"/>
        <w:shd w:val="clear" w:color="auto" w:fill="FFFFFF"/>
        <w:bidi/>
        <w:spacing w:line="360" w:lineRule="auto"/>
        <w:jc w:val="both"/>
        <w:rPr>
          <w:rFonts w:asciiTheme="minorBidi" w:eastAsia="Calibri" w:hAnsiTheme="minorBidi" w:cstheme="minorBidi"/>
          <w:sz w:val="24"/>
          <w:szCs w:val="24"/>
        </w:rPr>
      </w:pPr>
    </w:p>
    <w:tbl>
      <w:tblPr>
        <w:tblStyle w:val="6"/>
        <w:bidiVisual/>
        <w:tblW w:w="9360" w:type="dxa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8D1728" w:rsidRPr="008961C6" w:rsidTr="00BE4C1B">
        <w:trPr>
          <w:jc w:val="right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728" w:rsidRPr="00AD58BF" w:rsidRDefault="008D1728" w:rsidP="00BE4C1B">
            <w:pPr>
              <w:shd w:val="clear" w:color="auto" w:fill="FFFFFF"/>
              <w:bidi/>
              <w:spacing w:line="360" w:lineRule="auto"/>
              <w:jc w:val="both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AD58BF">
              <w:rPr>
                <w:rFonts w:asciiTheme="minorBidi" w:eastAsia="Calibri" w:hAnsiTheme="minorBidi" w:cstheme="minorBidi" w:hint="eastAsia"/>
                <w:b/>
                <w:bCs/>
                <w:sz w:val="24"/>
                <w:szCs w:val="24"/>
                <w:rtl/>
              </w:rPr>
              <w:t>דף</w:t>
            </w:r>
            <w:r>
              <w:rPr>
                <w:rFonts w:asciiTheme="minorBidi" w:eastAsia="Calibr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D58BF">
              <w:rPr>
                <w:rFonts w:asciiTheme="minorBidi" w:eastAsia="Calibri" w:hAnsiTheme="minorBidi" w:cstheme="minorBidi" w:hint="eastAsia"/>
                <w:b/>
                <w:bCs/>
                <w:sz w:val="24"/>
                <w:szCs w:val="24"/>
                <w:rtl/>
              </w:rPr>
              <w:t>עבודה</w:t>
            </w:r>
            <w:r w:rsidRPr="00AD58BF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 xml:space="preserve">: </w:t>
            </w:r>
            <w:r w:rsidRPr="00AD58BF">
              <w:rPr>
                <w:rFonts w:asciiTheme="minorBidi" w:eastAsia="Calibri" w:hAnsiTheme="minorBidi" w:cstheme="minorBidi" w:hint="eastAsia"/>
                <w:b/>
                <w:bCs/>
                <w:sz w:val="24"/>
                <w:szCs w:val="24"/>
                <w:rtl/>
              </w:rPr>
              <w:t>תפילת</w:t>
            </w:r>
            <w:r>
              <w:rPr>
                <w:rFonts w:asciiTheme="minorBidi" w:eastAsia="Calibr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D58BF">
              <w:rPr>
                <w:rFonts w:asciiTheme="minorBidi" w:eastAsia="Calibri" w:hAnsiTheme="minorBidi" w:cstheme="minorBidi" w:hint="eastAsia"/>
                <w:b/>
                <w:bCs/>
                <w:sz w:val="24"/>
                <w:szCs w:val="24"/>
                <w:rtl/>
              </w:rPr>
              <w:t>אתאיסטים</w:t>
            </w:r>
          </w:p>
          <w:p w:rsidR="008D1728" w:rsidRPr="008961C6" w:rsidRDefault="008D1728" w:rsidP="00BE4C1B">
            <w:pPr>
              <w:shd w:val="clear" w:color="auto" w:fill="FFFFFF"/>
              <w:bidi/>
              <w:spacing w:line="360" w:lineRule="auto"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אבי</w:t>
            </w:r>
            <w:r w:rsidRPr="008961C6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 שגיא </w:t>
            </w:r>
            <w:r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משוכנע כי ישנה תפילה חילונית,</w:t>
            </w:r>
            <w:r w:rsidRPr="008961C6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 ובספר</w:t>
            </w:r>
            <w:r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 xml:space="preserve">ו "פצועי תפילה, תפילה שלאחר 'מות האל'" </w:t>
            </w:r>
            <w:r w:rsidRPr="008961C6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הוא מוכיח שגם אתיאיסטים מובהקים מתפללים</w:t>
            </w:r>
            <w:r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 xml:space="preserve">. </w:t>
            </w:r>
          </w:p>
          <w:p w:rsidR="008D1728" w:rsidRPr="00AD58BF" w:rsidRDefault="008D1728" w:rsidP="00BE4C1B">
            <w:pPr>
              <w:shd w:val="clear" w:color="auto" w:fill="FFFFFF"/>
              <w:bidi/>
              <w:spacing w:line="360" w:lineRule="auto"/>
              <w:jc w:val="both"/>
              <w:rPr>
                <w:rFonts w:asciiTheme="minorBidi" w:eastAsia="Calibri" w:hAnsiTheme="minorBidi" w:cstheme="minorBidi"/>
                <w:sz w:val="24"/>
                <w:szCs w:val="24"/>
                <w:lang w:val="en-US"/>
              </w:rPr>
            </w:pPr>
          </w:p>
          <w:p w:rsidR="008D1728" w:rsidRPr="00AD58BF" w:rsidRDefault="008D1728" w:rsidP="00BE4C1B">
            <w:pPr>
              <w:shd w:val="clear" w:color="auto" w:fill="FFFFFF"/>
              <w:bidi/>
              <w:spacing w:line="360" w:lineRule="auto"/>
              <w:jc w:val="both"/>
              <w:rPr>
                <w:rFonts w:ascii="David" w:eastAsia="Calibri" w:hAnsi="David" w:cs="David"/>
                <w:b/>
                <w:bCs/>
                <w:sz w:val="24"/>
                <w:szCs w:val="24"/>
              </w:rPr>
            </w:pPr>
            <w:r w:rsidRPr="00AD58BF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"המחשבה שיש לתפילה נמען, היא תפיסה תיאולוגית", מסביר שגיא. "תפילות יכולות להיות ביטוי למשאלות לב, לתקווה או לביקורת עצמית, כי התפילה היא קודם כ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ו</w:t>
            </w:r>
            <w:r w:rsidRPr="00AD58BF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ל אקט של התייחסות עצמית. לפעמים היא ממוענת, ולפעמים לא. התפילה היא למעשה סירוב למציאות נתונה. האדם עומד מול מציאות - ואו שהוא מודה עליה, או שהוא מסרב לקבל אותה. התייחסות זו מגולמת במלל. הדיבור לא חייב להיות מופנה החוצה, הוא יכול להיות פנימי".</w:t>
            </w:r>
          </w:p>
          <w:p w:rsidR="008D1728" w:rsidRDefault="008D1728" w:rsidP="00BE4C1B">
            <w:pPr>
              <w:shd w:val="clear" w:color="auto" w:fill="FFFFFF"/>
              <w:bidi/>
              <w:spacing w:line="360" w:lineRule="auto"/>
              <w:jc w:val="both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  <w:p w:rsidR="008D1728" w:rsidRPr="008961C6" w:rsidRDefault="008D1728" w:rsidP="00BE4C1B">
            <w:pPr>
              <w:shd w:val="clear" w:color="auto" w:fill="FFFFFF"/>
              <w:bidi/>
              <w:spacing w:line="360" w:lineRule="auto"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hyperlink r:id="rId5" w:history="1">
              <w:r>
                <w:rPr>
                  <w:rStyle w:val="Hyperlink"/>
                </w:rPr>
                <w:t>https://www.ynet.co.il/articles/0,7340,L-4083928,00.html</w:t>
              </w:r>
            </w:hyperlink>
          </w:p>
        </w:tc>
      </w:tr>
    </w:tbl>
    <w:p w:rsidR="003150E7" w:rsidRPr="00741E1A" w:rsidRDefault="003150E7" w:rsidP="00741E1A"/>
    <w:sectPr w:rsidR="003150E7" w:rsidRPr="00741E1A" w:rsidSect="00315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66E7C"/>
    <w:multiLevelType w:val="hybridMultilevel"/>
    <w:tmpl w:val="D6562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20"/>
  <w:characterSpacingControl w:val="doNotCompress"/>
  <w:compat/>
  <w:rsids>
    <w:rsidRoot w:val="00560FD4"/>
    <w:rsid w:val="003150E7"/>
    <w:rsid w:val="00560FD4"/>
    <w:rsid w:val="00741E1A"/>
    <w:rsid w:val="008D1728"/>
    <w:rsid w:val="00CA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FD4"/>
    <w:pPr>
      <w:spacing w:after="0"/>
    </w:pPr>
    <w:rPr>
      <w:rFonts w:ascii="Arial" w:eastAsia="Arial" w:hAnsi="Arial" w:cs="Arial"/>
      <w:lang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860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7">
    <w:name w:val="7"/>
    <w:basedOn w:val="TableNormal"/>
    <w:rsid w:val="00560FD4"/>
    <w:pPr>
      <w:spacing w:after="0"/>
    </w:pPr>
    <w:rPr>
      <w:rFonts w:ascii="Arial" w:eastAsia="Arial" w:hAnsi="Arial" w:cs="Arial"/>
      <w:lang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A5860"/>
    <w:rPr>
      <w:rFonts w:ascii="Arial" w:eastAsia="Arial" w:hAnsi="Arial" w:cs="Arial"/>
      <w:sz w:val="40"/>
      <w:szCs w:val="40"/>
      <w:lang/>
    </w:rPr>
  </w:style>
  <w:style w:type="table" w:customStyle="1" w:styleId="4">
    <w:name w:val="4"/>
    <w:basedOn w:val="TableNormal"/>
    <w:rsid w:val="00CA5860"/>
    <w:pPr>
      <w:spacing w:after="0"/>
    </w:pPr>
    <w:rPr>
      <w:rFonts w:ascii="Arial" w:eastAsia="Arial" w:hAnsi="Arial" w:cs="Arial"/>
      <w:lang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CA5860"/>
    <w:pPr>
      <w:spacing w:after="0"/>
    </w:pPr>
    <w:rPr>
      <w:rFonts w:ascii="Arial" w:eastAsia="Arial" w:hAnsi="Arial" w:cs="Arial"/>
      <w:lang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8D1728"/>
    <w:pPr>
      <w:spacing w:after="0"/>
    </w:pPr>
    <w:rPr>
      <w:rFonts w:ascii="Arial" w:eastAsia="Arial" w:hAnsi="Arial" w:cs="Arial"/>
      <w:lang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D17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1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net.co.il/articles/0,7340,L-4083928,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Galit McGuinness</dc:creator>
  <cp:lastModifiedBy>Galit McGuinness</cp:lastModifiedBy>
  <cp:revision>2</cp:revision>
  <dcterms:created xsi:type="dcterms:W3CDTF">2020-10-14T12:45:00Z</dcterms:created>
  <dcterms:modified xsi:type="dcterms:W3CDTF">2020-10-14T12:45:00Z</dcterms:modified>
</cp:coreProperties>
</file>